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A9" w:rsidRPr="008852FF" w:rsidRDefault="003A26C4" w:rsidP="00C41FA9">
      <w:pPr>
        <w:pStyle w:val="ab"/>
        <w:jc w:val="center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Доклад </w:t>
      </w:r>
      <w:r w:rsidR="00C41FA9" w:rsidRPr="008852FF">
        <w:rPr>
          <w:rFonts w:ascii="PT Astra Serif" w:hAnsi="PT Astra Serif"/>
          <w:sz w:val="26"/>
          <w:szCs w:val="26"/>
        </w:rPr>
        <w:t xml:space="preserve">директора Историко-культурного музея-заповедника «Иднакар» </w:t>
      </w:r>
    </w:p>
    <w:p w:rsidR="00C41FA9" w:rsidRPr="008852FF" w:rsidRDefault="00C41FA9" w:rsidP="00C41FA9">
      <w:pPr>
        <w:pStyle w:val="ab"/>
        <w:jc w:val="center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имени М.Г. Ивановой </w:t>
      </w:r>
      <w:r w:rsidR="00774055" w:rsidRPr="008852FF">
        <w:rPr>
          <w:rFonts w:ascii="PT Astra Serif" w:hAnsi="PT Astra Serif"/>
          <w:sz w:val="26"/>
          <w:szCs w:val="26"/>
        </w:rPr>
        <w:t xml:space="preserve">О.В. Арекеевой </w:t>
      </w:r>
    </w:p>
    <w:p w:rsidR="00774055" w:rsidRPr="008852FF" w:rsidRDefault="003A26C4" w:rsidP="00C41FA9">
      <w:pPr>
        <w:pStyle w:val="ab"/>
        <w:jc w:val="center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«</w:t>
      </w:r>
      <w:r w:rsidR="002E6AD8" w:rsidRPr="008852FF">
        <w:rPr>
          <w:rFonts w:ascii="PT Astra Serif" w:hAnsi="PT Astra Serif"/>
          <w:sz w:val="26"/>
          <w:szCs w:val="26"/>
        </w:rPr>
        <w:t xml:space="preserve">О </w:t>
      </w:r>
      <w:r w:rsidR="00E95CD2" w:rsidRPr="008852FF">
        <w:rPr>
          <w:rFonts w:ascii="PT Astra Serif" w:hAnsi="PT Astra Serif"/>
          <w:sz w:val="26"/>
          <w:szCs w:val="26"/>
        </w:rPr>
        <w:t xml:space="preserve">состоянии и </w:t>
      </w:r>
      <w:r w:rsidR="00F40F71" w:rsidRPr="008852FF">
        <w:rPr>
          <w:rFonts w:ascii="PT Astra Serif" w:hAnsi="PT Astra Serif"/>
          <w:sz w:val="26"/>
          <w:szCs w:val="26"/>
        </w:rPr>
        <w:t xml:space="preserve">перспективах </w:t>
      </w:r>
      <w:r w:rsidR="00F73F37" w:rsidRPr="008852FF">
        <w:rPr>
          <w:rFonts w:ascii="PT Astra Serif" w:hAnsi="PT Astra Serif"/>
          <w:sz w:val="26"/>
          <w:szCs w:val="26"/>
        </w:rPr>
        <w:t>развития Историко</w:t>
      </w:r>
      <w:r w:rsidRPr="008852FF">
        <w:rPr>
          <w:rFonts w:ascii="PT Astra Serif" w:hAnsi="PT Astra Serif"/>
          <w:sz w:val="26"/>
          <w:szCs w:val="26"/>
        </w:rPr>
        <w:t>-культурного музея-заповедник</w:t>
      </w:r>
      <w:r w:rsidR="00774055" w:rsidRPr="008852FF">
        <w:rPr>
          <w:rFonts w:ascii="PT Astra Serif" w:hAnsi="PT Astra Serif"/>
          <w:sz w:val="26"/>
          <w:szCs w:val="26"/>
        </w:rPr>
        <w:t>а «Иднакар» имени М.Г. Ивановой</w:t>
      </w:r>
    </w:p>
    <w:p w:rsidR="00450ACA" w:rsidRPr="008852FF" w:rsidRDefault="00450ACA" w:rsidP="00E9781A">
      <w:pPr>
        <w:spacing w:line="360" w:lineRule="auto"/>
        <w:rPr>
          <w:rFonts w:ascii="PT Astra Serif" w:hAnsi="PT Astra Serif"/>
          <w:sz w:val="26"/>
          <w:szCs w:val="26"/>
        </w:rPr>
      </w:pPr>
    </w:p>
    <w:p w:rsidR="00774055" w:rsidRPr="008852FF" w:rsidRDefault="00450ACA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Городище Иднакар – бренд самого северного города Удмуртии – Глазова. Более 60-ти лет назад оно вошло в список охраняемых памятников археологии, истории и культуры федерального значения. </w:t>
      </w:r>
      <w:r w:rsidR="001B097F" w:rsidRPr="008852FF">
        <w:rPr>
          <w:rFonts w:ascii="PT Astra Serif" w:hAnsi="PT Astra Serif"/>
          <w:sz w:val="26"/>
          <w:szCs w:val="26"/>
        </w:rPr>
        <w:t>А в</w:t>
      </w:r>
      <w:r w:rsidRPr="008852FF">
        <w:rPr>
          <w:rFonts w:ascii="PT Astra Serif" w:hAnsi="PT Astra Serif"/>
          <w:sz w:val="26"/>
          <w:szCs w:val="26"/>
        </w:rPr>
        <w:t xml:space="preserve"> 1997 году создан одноимённый историко-кyльтурный музей-заповедник.  </w:t>
      </w:r>
      <w:r w:rsidR="001B097F" w:rsidRPr="008852FF">
        <w:rPr>
          <w:rFonts w:ascii="PT Astra Serif" w:hAnsi="PT Astra Serif"/>
          <w:sz w:val="26"/>
          <w:szCs w:val="26"/>
        </w:rPr>
        <w:t xml:space="preserve"> </w:t>
      </w:r>
    </w:p>
    <w:p w:rsidR="00CD6DA4" w:rsidRDefault="00450ACA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Сегодня </w:t>
      </w:r>
      <w:r w:rsidR="004C3895" w:rsidRPr="008852FF">
        <w:rPr>
          <w:rFonts w:ascii="PT Astra Serif" w:hAnsi="PT Astra Serif"/>
          <w:sz w:val="26"/>
          <w:szCs w:val="26"/>
        </w:rPr>
        <w:t>И</w:t>
      </w:r>
      <w:r w:rsidRPr="008852FF">
        <w:rPr>
          <w:rFonts w:ascii="PT Astra Serif" w:hAnsi="PT Astra Serif"/>
          <w:sz w:val="26"/>
          <w:szCs w:val="26"/>
        </w:rPr>
        <w:t xml:space="preserve">сторико-культурный музей-заповедник </w:t>
      </w:r>
      <w:r w:rsidR="004C3895" w:rsidRPr="008852FF">
        <w:rPr>
          <w:rFonts w:ascii="PT Astra Serif" w:hAnsi="PT Astra Serif"/>
          <w:sz w:val="26"/>
          <w:szCs w:val="26"/>
        </w:rPr>
        <w:t>«</w:t>
      </w:r>
      <w:r w:rsidRPr="008852FF">
        <w:rPr>
          <w:rFonts w:ascii="PT Astra Serif" w:hAnsi="PT Astra Serif"/>
          <w:sz w:val="26"/>
          <w:szCs w:val="26"/>
        </w:rPr>
        <w:t>Иднакар</w:t>
      </w:r>
      <w:r w:rsidR="004C3895" w:rsidRPr="008852FF">
        <w:rPr>
          <w:rFonts w:ascii="PT Astra Serif" w:hAnsi="PT Astra Serif"/>
          <w:sz w:val="26"/>
          <w:szCs w:val="26"/>
        </w:rPr>
        <w:t>»</w:t>
      </w:r>
      <w:r w:rsidRPr="008852FF">
        <w:rPr>
          <w:rFonts w:ascii="PT Astra Serif" w:hAnsi="PT Astra Serif"/>
          <w:sz w:val="26"/>
          <w:szCs w:val="26"/>
        </w:rPr>
        <w:t xml:space="preserve"> включает в свой состав:</w:t>
      </w:r>
      <w:r w:rsidR="009666BF" w:rsidRPr="008852FF">
        <w:rPr>
          <w:rFonts w:ascii="PT Astra Serif" w:hAnsi="PT Astra Serif"/>
          <w:sz w:val="26"/>
          <w:szCs w:val="26"/>
        </w:rPr>
        <w:t xml:space="preserve"> </w:t>
      </w:r>
    </w:p>
    <w:p w:rsidR="00450ACA" w:rsidRPr="008852FF" w:rsidRDefault="00450ACA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- территорию уникального археологического памятника финно-угорского средневековья городище Иднакар, общей площадью более 14 гектаров</w:t>
      </w:r>
      <w:r w:rsidR="003A26C4" w:rsidRPr="008852FF">
        <w:rPr>
          <w:rFonts w:ascii="PT Astra Serif" w:hAnsi="PT Astra Serif"/>
          <w:sz w:val="26"/>
          <w:szCs w:val="26"/>
        </w:rPr>
        <w:t>.</w:t>
      </w:r>
      <w:r w:rsidRPr="008852FF">
        <w:rPr>
          <w:rFonts w:ascii="PT Astra Serif" w:hAnsi="PT Astra Serif"/>
          <w:sz w:val="26"/>
          <w:szCs w:val="26"/>
        </w:rPr>
        <w:t xml:space="preserve"> С апреля по октябрь здесь проводятся экскурсии, территория </w:t>
      </w:r>
      <w:r w:rsidR="004C3895" w:rsidRPr="008852FF">
        <w:rPr>
          <w:rFonts w:ascii="PT Astra Serif" w:hAnsi="PT Astra Serif"/>
          <w:sz w:val="26"/>
          <w:szCs w:val="26"/>
        </w:rPr>
        <w:t xml:space="preserve">открыта </w:t>
      </w:r>
      <w:r w:rsidRPr="008852FF">
        <w:rPr>
          <w:rFonts w:ascii="PT Astra Serif" w:hAnsi="PT Astra Serif"/>
          <w:sz w:val="26"/>
          <w:szCs w:val="26"/>
        </w:rPr>
        <w:t>для посещения.</w:t>
      </w:r>
    </w:p>
    <w:p w:rsidR="00450ACA" w:rsidRPr="008852FF" w:rsidRDefault="00450ACA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- часть </w:t>
      </w:r>
      <w:r w:rsidR="00667036" w:rsidRPr="008852FF">
        <w:rPr>
          <w:rFonts w:ascii="PT Astra Serif" w:hAnsi="PT Astra Serif"/>
          <w:sz w:val="26"/>
          <w:szCs w:val="26"/>
        </w:rPr>
        <w:t>здания по</w:t>
      </w:r>
      <w:r w:rsidRPr="008852FF">
        <w:rPr>
          <w:rFonts w:ascii="PT Astra Serif" w:hAnsi="PT Astra Serif"/>
          <w:sz w:val="26"/>
          <w:szCs w:val="26"/>
        </w:rPr>
        <w:t xml:space="preserve"> ул. Советской, 27 с </w:t>
      </w:r>
      <w:r w:rsidR="00F73F37" w:rsidRPr="008852FF">
        <w:rPr>
          <w:rFonts w:ascii="PT Astra Serif" w:hAnsi="PT Astra Serif"/>
          <w:sz w:val="26"/>
          <w:szCs w:val="26"/>
        </w:rPr>
        <w:t>действующими экспозициями</w:t>
      </w:r>
      <w:r w:rsidRPr="008852FF">
        <w:rPr>
          <w:rFonts w:ascii="PT Astra Serif" w:hAnsi="PT Astra Serif"/>
          <w:sz w:val="26"/>
          <w:szCs w:val="26"/>
        </w:rPr>
        <w:t xml:space="preserve"> по истории и быту </w:t>
      </w:r>
      <w:r w:rsidR="004C3895" w:rsidRPr="008852FF">
        <w:rPr>
          <w:rFonts w:ascii="PT Astra Serif" w:hAnsi="PT Astra Serif"/>
          <w:sz w:val="26"/>
          <w:szCs w:val="26"/>
        </w:rPr>
        <w:t>городища «</w:t>
      </w:r>
      <w:r w:rsidRPr="008852FF">
        <w:rPr>
          <w:rFonts w:ascii="PT Astra Serif" w:hAnsi="PT Astra Serif"/>
          <w:sz w:val="26"/>
          <w:szCs w:val="26"/>
        </w:rPr>
        <w:t>Иднакар</w:t>
      </w:r>
      <w:r w:rsidR="004C3895" w:rsidRPr="008852FF">
        <w:rPr>
          <w:rFonts w:ascii="PT Astra Serif" w:hAnsi="PT Astra Serif"/>
          <w:sz w:val="26"/>
          <w:szCs w:val="26"/>
        </w:rPr>
        <w:t>»</w:t>
      </w:r>
      <w:r w:rsidRPr="008852FF">
        <w:rPr>
          <w:rFonts w:ascii="PT Astra Serif" w:hAnsi="PT Astra Serif"/>
          <w:sz w:val="26"/>
          <w:szCs w:val="26"/>
        </w:rPr>
        <w:t>, природе Удмуртии и фондохранилищем, где хранится более 5</w:t>
      </w:r>
      <w:r w:rsidR="000F3572" w:rsidRPr="008852FF">
        <w:rPr>
          <w:rFonts w:ascii="PT Astra Serif" w:hAnsi="PT Astra Serif"/>
          <w:sz w:val="26"/>
          <w:szCs w:val="26"/>
        </w:rPr>
        <w:t>2</w:t>
      </w:r>
      <w:r w:rsidRPr="008852FF">
        <w:rPr>
          <w:rFonts w:ascii="PT Astra Serif" w:hAnsi="PT Astra Serif"/>
          <w:sz w:val="26"/>
          <w:szCs w:val="26"/>
        </w:rPr>
        <w:t xml:space="preserve"> тысяч музейных предметов. </w:t>
      </w:r>
      <w:r w:rsidR="000F3572" w:rsidRPr="008852FF">
        <w:rPr>
          <w:rFonts w:ascii="PT Astra Serif" w:hAnsi="PT Astra Serif"/>
          <w:sz w:val="26"/>
          <w:szCs w:val="26"/>
        </w:rPr>
        <w:t xml:space="preserve">Это территория «классического археологического музея». Возле здания, благодаря выигранному президентскому гранту, в 2018 году появился всесезонный Парк средневековой истории «Крепость богатыря Идны». </w:t>
      </w:r>
    </w:p>
    <w:p w:rsidR="009666BF" w:rsidRPr="008852FF" w:rsidRDefault="00450ACA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- здание по ул. Буденного, 17, которое было передано </w:t>
      </w:r>
      <w:r w:rsidR="009666BF" w:rsidRPr="008852FF">
        <w:rPr>
          <w:rFonts w:ascii="PT Astra Serif" w:hAnsi="PT Astra Serif"/>
          <w:sz w:val="26"/>
          <w:szCs w:val="26"/>
        </w:rPr>
        <w:t xml:space="preserve">музею-заповеднику </w:t>
      </w:r>
      <w:r w:rsidRPr="008852FF">
        <w:rPr>
          <w:rFonts w:ascii="PT Astra Serif" w:hAnsi="PT Astra Serif"/>
          <w:sz w:val="26"/>
          <w:szCs w:val="26"/>
        </w:rPr>
        <w:t xml:space="preserve">в 2022 году. </w:t>
      </w:r>
    </w:p>
    <w:p w:rsidR="00667036" w:rsidRPr="00E577F8" w:rsidRDefault="00667036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E577F8">
        <w:rPr>
          <w:rFonts w:ascii="PT Astra Serif" w:hAnsi="PT Astra Serif"/>
          <w:sz w:val="26"/>
          <w:szCs w:val="26"/>
        </w:rPr>
        <w:t>В настоящее время ш</w:t>
      </w:r>
      <w:r w:rsidRPr="00E577F8">
        <w:rPr>
          <w:rFonts w:ascii="PT Astra Serif" w:eastAsia="Times New Roman" w:hAnsi="PT Astra Serif"/>
          <w:sz w:val="26"/>
          <w:szCs w:val="26"/>
          <w:lang w:eastAsia="zh-CN"/>
        </w:rPr>
        <w:t>татная численность учреждения составляет</w:t>
      </w:r>
      <w:r w:rsidR="00116C51" w:rsidRPr="00E577F8">
        <w:rPr>
          <w:rFonts w:ascii="PT Astra Serif" w:eastAsia="Times New Roman" w:hAnsi="PT Astra Serif"/>
          <w:sz w:val="26"/>
          <w:szCs w:val="26"/>
          <w:lang w:eastAsia="zh-CN"/>
        </w:rPr>
        <w:t xml:space="preserve"> 40,65 ед</w:t>
      </w:r>
      <w:r w:rsidR="00CD6DA4">
        <w:rPr>
          <w:rFonts w:ascii="PT Astra Serif" w:eastAsia="Times New Roman" w:hAnsi="PT Astra Serif"/>
          <w:sz w:val="26"/>
          <w:szCs w:val="26"/>
          <w:lang w:eastAsia="zh-CN"/>
        </w:rPr>
        <w:t>.</w:t>
      </w:r>
      <w:r w:rsidR="00116C51" w:rsidRPr="00E577F8">
        <w:rPr>
          <w:rFonts w:ascii="PT Astra Serif" w:eastAsia="Times New Roman" w:hAnsi="PT Astra Serif"/>
          <w:sz w:val="26"/>
          <w:szCs w:val="26"/>
          <w:lang w:eastAsia="zh-CN"/>
        </w:rPr>
        <w:t xml:space="preserve"> или 33 человека.</w:t>
      </w:r>
      <w:r w:rsidR="00116C51" w:rsidRPr="00E577F8">
        <w:rPr>
          <w:rFonts w:ascii="PT Astra Serif" w:hAnsi="PT Astra Serif"/>
          <w:sz w:val="26"/>
          <w:szCs w:val="26"/>
        </w:rPr>
        <w:t xml:space="preserve"> </w:t>
      </w:r>
      <w:r w:rsidR="008852FF" w:rsidRPr="00E577F8">
        <w:rPr>
          <w:rFonts w:ascii="PT Astra Serif" w:hAnsi="PT Astra Serif"/>
          <w:sz w:val="26"/>
          <w:szCs w:val="26"/>
        </w:rPr>
        <w:t xml:space="preserve"> </w:t>
      </w:r>
    </w:p>
    <w:p w:rsidR="00B7777C" w:rsidRPr="008852FF" w:rsidRDefault="00B7777C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E577F8">
        <w:rPr>
          <w:rFonts w:ascii="PT Astra Serif" w:hAnsi="PT Astra Serif"/>
          <w:sz w:val="26"/>
          <w:szCs w:val="26"/>
        </w:rPr>
        <w:t>Сегодня</w:t>
      </w:r>
      <w:r w:rsidRPr="008852FF">
        <w:rPr>
          <w:rFonts w:ascii="PT Astra Serif" w:hAnsi="PT Astra Serif"/>
          <w:sz w:val="26"/>
          <w:szCs w:val="26"/>
        </w:rPr>
        <w:t xml:space="preserve"> хотелось бы </w:t>
      </w:r>
      <w:r w:rsidR="009666BF" w:rsidRPr="008852FF">
        <w:rPr>
          <w:rFonts w:ascii="PT Astra Serif" w:hAnsi="PT Astra Serif"/>
          <w:sz w:val="26"/>
          <w:szCs w:val="26"/>
        </w:rPr>
        <w:t xml:space="preserve">проанализировать основные </w:t>
      </w:r>
      <w:r w:rsidRPr="008852FF">
        <w:rPr>
          <w:rFonts w:ascii="PT Astra Serif" w:hAnsi="PT Astra Serif"/>
          <w:sz w:val="26"/>
          <w:szCs w:val="26"/>
        </w:rPr>
        <w:t>направления деятельности</w:t>
      </w:r>
      <w:r w:rsidR="009666BF" w:rsidRPr="008852FF">
        <w:rPr>
          <w:rFonts w:ascii="PT Astra Serif" w:hAnsi="PT Astra Serif"/>
          <w:sz w:val="26"/>
          <w:szCs w:val="26"/>
        </w:rPr>
        <w:t xml:space="preserve"> музея-заповедника</w:t>
      </w:r>
      <w:r w:rsidRPr="008852FF">
        <w:rPr>
          <w:rFonts w:ascii="PT Astra Serif" w:hAnsi="PT Astra Serif"/>
          <w:sz w:val="26"/>
          <w:szCs w:val="26"/>
        </w:rPr>
        <w:t>:</w:t>
      </w:r>
    </w:p>
    <w:p w:rsidR="00B7777C" w:rsidRPr="008852FF" w:rsidRDefault="006217FB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Фондовая и </w:t>
      </w:r>
      <w:r w:rsidR="00667036" w:rsidRPr="008852FF">
        <w:rPr>
          <w:rFonts w:ascii="PT Astra Serif" w:hAnsi="PT Astra Serif"/>
          <w:sz w:val="26"/>
          <w:szCs w:val="26"/>
        </w:rPr>
        <w:t>р</w:t>
      </w:r>
      <w:r w:rsidR="00B7777C" w:rsidRPr="008852FF">
        <w:rPr>
          <w:rFonts w:ascii="PT Astra Serif" w:hAnsi="PT Astra Serif"/>
          <w:sz w:val="26"/>
          <w:szCs w:val="26"/>
        </w:rPr>
        <w:t>еставрационная работа</w:t>
      </w:r>
      <w:r w:rsidRPr="008852FF">
        <w:rPr>
          <w:rFonts w:ascii="PT Astra Serif" w:hAnsi="PT Astra Serif"/>
          <w:sz w:val="26"/>
          <w:szCs w:val="26"/>
        </w:rPr>
        <w:t xml:space="preserve"> </w:t>
      </w:r>
    </w:p>
    <w:p w:rsidR="009666BF" w:rsidRPr="008852FF" w:rsidRDefault="006217FB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Экспозиционная деятельность </w:t>
      </w:r>
    </w:p>
    <w:p w:rsidR="006217FB" w:rsidRPr="008852FF" w:rsidRDefault="005C76FF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Благоустройство новых площадей на Буденного,17</w:t>
      </w:r>
    </w:p>
    <w:p w:rsidR="00B7777C" w:rsidRPr="008852FF" w:rsidRDefault="00B7777C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Проектная деятельность</w:t>
      </w:r>
    </w:p>
    <w:p w:rsidR="005C76FF" w:rsidRPr="008852FF" w:rsidRDefault="001F6702" w:rsidP="00C41FA9">
      <w:pPr>
        <w:pStyle w:val="ab"/>
        <w:ind w:firstLine="708"/>
        <w:jc w:val="both"/>
        <w:rPr>
          <w:rFonts w:ascii="PT Astra Serif" w:hAnsi="PT Astra Serif"/>
          <w:color w:val="FF0000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Перспективы развития</w:t>
      </w:r>
      <w:r w:rsidR="00F73F37" w:rsidRPr="008852FF">
        <w:rPr>
          <w:rFonts w:ascii="PT Astra Serif" w:hAnsi="PT Astra Serif"/>
          <w:sz w:val="26"/>
          <w:szCs w:val="26"/>
        </w:rPr>
        <w:t xml:space="preserve"> музея-заповедника, в том числе </w:t>
      </w:r>
      <w:r w:rsidR="00B7777C" w:rsidRPr="008852FF">
        <w:rPr>
          <w:rFonts w:ascii="PT Astra Serif" w:hAnsi="PT Astra Serif"/>
          <w:sz w:val="26"/>
          <w:szCs w:val="26"/>
        </w:rPr>
        <w:t>территории городища Иднакар, как одно из главных объектов туристического показа Удмуртской Республики.</w:t>
      </w:r>
      <w:r w:rsidR="00C27144" w:rsidRPr="008852FF">
        <w:rPr>
          <w:rFonts w:ascii="PT Astra Serif" w:hAnsi="PT Astra Serif"/>
          <w:sz w:val="26"/>
          <w:szCs w:val="26"/>
        </w:rPr>
        <w:t xml:space="preserve"> </w:t>
      </w:r>
      <w:r w:rsidR="008852FF" w:rsidRPr="008852FF">
        <w:rPr>
          <w:rFonts w:ascii="PT Astra Serif" w:hAnsi="PT Astra Serif"/>
          <w:color w:val="FF0000"/>
          <w:sz w:val="26"/>
          <w:szCs w:val="26"/>
        </w:rPr>
        <w:t xml:space="preserve"> </w:t>
      </w:r>
    </w:p>
    <w:p w:rsidR="000F3572" w:rsidRPr="008852FF" w:rsidRDefault="000F3572" w:rsidP="00C41FA9">
      <w:pPr>
        <w:pStyle w:val="ab"/>
        <w:jc w:val="both"/>
        <w:rPr>
          <w:rFonts w:ascii="PT Astra Serif" w:hAnsi="PT Astra Serif"/>
          <w:sz w:val="26"/>
          <w:szCs w:val="26"/>
        </w:rPr>
      </w:pPr>
    </w:p>
    <w:p w:rsidR="005C76FF" w:rsidRPr="008852FF" w:rsidRDefault="005C76FF" w:rsidP="00C41FA9">
      <w:pPr>
        <w:pStyle w:val="ab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8852FF">
        <w:rPr>
          <w:rFonts w:ascii="PT Astra Serif" w:hAnsi="PT Astra Serif"/>
          <w:b/>
          <w:sz w:val="26"/>
          <w:szCs w:val="26"/>
        </w:rPr>
        <w:t xml:space="preserve">Фондовая и </w:t>
      </w:r>
      <w:r w:rsidR="00667036" w:rsidRPr="008852FF">
        <w:rPr>
          <w:rFonts w:ascii="PT Astra Serif" w:hAnsi="PT Astra Serif"/>
          <w:b/>
          <w:sz w:val="26"/>
          <w:szCs w:val="26"/>
        </w:rPr>
        <w:t>р</w:t>
      </w:r>
      <w:r w:rsidRPr="008852FF">
        <w:rPr>
          <w:rFonts w:ascii="PT Astra Serif" w:hAnsi="PT Astra Serif"/>
          <w:b/>
          <w:sz w:val="26"/>
          <w:szCs w:val="26"/>
        </w:rPr>
        <w:t>еставрационная работа музея-заповедника</w:t>
      </w:r>
    </w:p>
    <w:p w:rsidR="00A00D49" w:rsidRPr="008852FF" w:rsidRDefault="00667036" w:rsidP="00C41FA9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ab/>
      </w:r>
      <w:r w:rsidR="00535592" w:rsidRPr="008852FF">
        <w:rPr>
          <w:rFonts w:ascii="PT Astra Serif" w:hAnsi="PT Astra Serif"/>
          <w:sz w:val="26"/>
          <w:szCs w:val="26"/>
        </w:rPr>
        <w:t xml:space="preserve">Одним из ведущих направлений работы </w:t>
      </w:r>
      <w:r w:rsidR="006A2E67" w:rsidRPr="008852FF">
        <w:rPr>
          <w:rFonts w:ascii="PT Astra Serif" w:hAnsi="PT Astra Serif"/>
          <w:sz w:val="26"/>
          <w:szCs w:val="26"/>
        </w:rPr>
        <w:t xml:space="preserve">музея-заповедника </w:t>
      </w:r>
      <w:r w:rsidR="00535592" w:rsidRPr="008852FF">
        <w:rPr>
          <w:rFonts w:ascii="PT Astra Serif" w:hAnsi="PT Astra Serif"/>
          <w:sz w:val="26"/>
          <w:szCs w:val="26"/>
        </w:rPr>
        <w:t xml:space="preserve">является – фондовая работа. В музее–заповеднике </w:t>
      </w:r>
      <w:r w:rsidR="009666BF" w:rsidRPr="008852FF">
        <w:rPr>
          <w:rFonts w:ascii="PT Astra Serif" w:hAnsi="PT Astra Serif"/>
          <w:sz w:val="26"/>
          <w:szCs w:val="26"/>
        </w:rPr>
        <w:t xml:space="preserve">по состоянию </w:t>
      </w:r>
      <w:r w:rsidR="00A00D49" w:rsidRPr="008852FF">
        <w:rPr>
          <w:rFonts w:ascii="PT Astra Serif" w:hAnsi="PT Astra Serif"/>
          <w:sz w:val="26"/>
          <w:szCs w:val="26"/>
        </w:rPr>
        <w:t>на 01</w:t>
      </w:r>
      <w:r w:rsidR="009666BF" w:rsidRPr="008852FF">
        <w:rPr>
          <w:rFonts w:ascii="PT Astra Serif" w:hAnsi="PT Astra Serif"/>
          <w:sz w:val="26"/>
          <w:szCs w:val="26"/>
        </w:rPr>
        <w:t xml:space="preserve"> января </w:t>
      </w:r>
      <w:r w:rsidR="00A00D49" w:rsidRPr="008852FF">
        <w:rPr>
          <w:rFonts w:ascii="PT Astra Serif" w:hAnsi="PT Astra Serif"/>
          <w:sz w:val="26"/>
          <w:szCs w:val="26"/>
        </w:rPr>
        <w:t xml:space="preserve">2024 г на </w:t>
      </w:r>
      <w:r w:rsidR="009666BF" w:rsidRPr="008852FF">
        <w:rPr>
          <w:rFonts w:ascii="PT Astra Serif" w:hAnsi="PT Astra Serif"/>
          <w:sz w:val="26"/>
          <w:szCs w:val="26"/>
        </w:rPr>
        <w:t xml:space="preserve">государственном </w:t>
      </w:r>
      <w:r w:rsidR="00A00D49" w:rsidRPr="008852FF">
        <w:rPr>
          <w:rFonts w:ascii="PT Astra Serif" w:hAnsi="PT Astra Serif"/>
          <w:sz w:val="26"/>
          <w:szCs w:val="26"/>
        </w:rPr>
        <w:t xml:space="preserve">учете стоит 52 508 единиц хранения, из них </w:t>
      </w:r>
      <w:r w:rsidR="00F73F37" w:rsidRPr="008852FF">
        <w:rPr>
          <w:rFonts w:ascii="PT Astra Serif" w:hAnsi="PT Astra Serif"/>
          <w:sz w:val="26"/>
          <w:szCs w:val="26"/>
        </w:rPr>
        <w:t>о</w:t>
      </w:r>
      <w:r w:rsidR="00A00D49" w:rsidRPr="008852FF">
        <w:rPr>
          <w:rFonts w:ascii="PT Astra Serif" w:hAnsi="PT Astra Serif"/>
          <w:sz w:val="26"/>
          <w:szCs w:val="26"/>
        </w:rPr>
        <w:t xml:space="preserve">сновной фонд составляет 30 723 предметов, </w:t>
      </w:r>
      <w:r w:rsidR="00F73F37" w:rsidRPr="008852FF">
        <w:rPr>
          <w:rFonts w:ascii="PT Astra Serif" w:hAnsi="PT Astra Serif"/>
          <w:sz w:val="26"/>
          <w:szCs w:val="26"/>
        </w:rPr>
        <w:t>н</w:t>
      </w:r>
      <w:r w:rsidR="00A00D49" w:rsidRPr="008852FF">
        <w:rPr>
          <w:rFonts w:ascii="PT Astra Serif" w:hAnsi="PT Astra Serif"/>
          <w:sz w:val="26"/>
          <w:szCs w:val="26"/>
        </w:rPr>
        <w:t>аучно-вспомогательный фонд – 21 194 предметов и фонд массовых археологических материалов — 591 предметов</w:t>
      </w:r>
    </w:p>
    <w:p w:rsidR="005C76FF" w:rsidRPr="008852FF" w:rsidRDefault="00A00D49" w:rsidP="00C41FA9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Пополнение фондов музея-заповедника происходит за счет передачи материалов археологических коллекций, полученных при </w:t>
      </w:r>
      <w:r w:rsidR="009666BF" w:rsidRPr="008852FF">
        <w:rPr>
          <w:rFonts w:ascii="PT Astra Serif" w:hAnsi="PT Astra Serif"/>
          <w:sz w:val="26"/>
          <w:szCs w:val="26"/>
        </w:rPr>
        <w:t xml:space="preserve">проведении </w:t>
      </w:r>
      <w:r w:rsidRPr="008852FF">
        <w:rPr>
          <w:rFonts w:ascii="PT Astra Serif" w:hAnsi="PT Astra Serif"/>
          <w:sz w:val="26"/>
          <w:szCs w:val="26"/>
        </w:rPr>
        <w:t>разведочных работ и раскоп</w:t>
      </w:r>
      <w:r w:rsidR="009666BF" w:rsidRPr="008852FF">
        <w:rPr>
          <w:rFonts w:ascii="PT Astra Serif" w:hAnsi="PT Astra Serif"/>
          <w:sz w:val="26"/>
          <w:szCs w:val="26"/>
        </w:rPr>
        <w:t>о</w:t>
      </w:r>
      <w:r w:rsidRPr="008852FF">
        <w:rPr>
          <w:rFonts w:ascii="PT Astra Serif" w:hAnsi="PT Astra Serif"/>
          <w:sz w:val="26"/>
          <w:szCs w:val="26"/>
        </w:rPr>
        <w:t xml:space="preserve">к, производившихся в разные годы силами Археологической экспедиции Удмуртского института истории, языка и литературы УдмФИЦ УрО РАН. На сегодняшний день действует 5-тилетний договор с Центром о передаче материалов экспедиций. </w:t>
      </w:r>
    </w:p>
    <w:p w:rsidR="00E7018D" w:rsidRPr="008852FF" w:rsidRDefault="00667036" w:rsidP="00C41FA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За период </w:t>
      </w:r>
      <w:r w:rsidR="000E2133" w:rsidRPr="008852FF">
        <w:rPr>
          <w:rFonts w:ascii="PT Astra Serif" w:hAnsi="PT Astra Serif"/>
          <w:sz w:val="26"/>
          <w:szCs w:val="26"/>
        </w:rPr>
        <w:t xml:space="preserve">с 2020 годом </w:t>
      </w:r>
      <w:r w:rsidRPr="008852FF">
        <w:rPr>
          <w:rFonts w:ascii="PT Astra Serif" w:hAnsi="PT Astra Serif"/>
          <w:sz w:val="26"/>
          <w:szCs w:val="26"/>
        </w:rPr>
        <w:t>музейный фонд увеличился на</w:t>
      </w:r>
      <w:r w:rsidR="00E7018D" w:rsidRPr="008852FF">
        <w:rPr>
          <w:rFonts w:ascii="PT Astra Serif" w:hAnsi="PT Astra Serif"/>
          <w:sz w:val="26"/>
          <w:szCs w:val="26"/>
        </w:rPr>
        <w:t xml:space="preserve"> 1 901 предмет.</w:t>
      </w:r>
    </w:p>
    <w:p w:rsidR="00667036" w:rsidRPr="008852FF" w:rsidRDefault="00535592" w:rsidP="00C41FA9">
      <w:pPr>
        <w:pStyle w:val="ab"/>
        <w:ind w:firstLine="708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8852FF">
        <w:rPr>
          <w:rFonts w:ascii="PT Astra Serif" w:hAnsi="PT Astra Serif"/>
          <w:sz w:val="26"/>
          <w:szCs w:val="26"/>
        </w:rPr>
        <w:t xml:space="preserve">С 2019 года </w:t>
      </w:r>
      <w:r w:rsidR="009666BF" w:rsidRPr="008852FF">
        <w:rPr>
          <w:rFonts w:ascii="PT Astra Serif" w:hAnsi="PT Astra Serif"/>
          <w:sz w:val="26"/>
          <w:szCs w:val="26"/>
        </w:rPr>
        <w:t>музей-заповедник сотрудничает с Кафедрой археологии и реставрации наследия Казанского федерального университета</w:t>
      </w:r>
      <w:r w:rsidR="002110DE" w:rsidRPr="008852FF">
        <w:rPr>
          <w:rFonts w:ascii="PT Astra Serif" w:hAnsi="PT Astra Serif"/>
          <w:sz w:val="26"/>
          <w:szCs w:val="26"/>
        </w:rPr>
        <w:t xml:space="preserve"> (далее – КФУ)</w:t>
      </w:r>
      <w:r w:rsidR="009666BF" w:rsidRPr="008852FF">
        <w:rPr>
          <w:rFonts w:ascii="PT Astra Serif" w:hAnsi="PT Astra Serif"/>
          <w:sz w:val="26"/>
          <w:szCs w:val="26"/>
        </w:rPr>
        <w:t xml:space="preserve">. </w:t>
      </w:r>
      <w:r w:rsidR="00E439BC" w:rsidRPr="008852FF">
        <w:rPr>
          <w:rFonts w:ascii="PT Astra Serif" w:hAnsi="PT Astra Serif"/>
          <w:sz w:val="26"/>
          <w:szCs w:val="26"/>
        </w:rPr>
        <w:t>В 2019 году</w:t>
      </w:r>
      <w:r w:rsidRPr="008852FF">
        <w:rPr>
          <w:rStyle w:val="a6"/>
          <w:rFonts w:ascii="PT Astra Serif" w:hAnsi="PT Astra Serif"/>
          <w:sz w:val="26"/>
          <w:szCs w:val="26"/>
        </w:rPr>
        <w:t xml:space="preserve"> </w:t>
      </w:r>
      <w:r w:rsidRPr="008852FF">
        <w:rPr>
          <w:rStyle w:val="a6"/>
          <w:rFonts w:ascii="PT Astra Serif" w:hAnsi="PT Astra Serif"/>
          <w:i w:val="0"/>
          <w:sz w:val="26"/>
          <w:szCs w:val="26"/>
        </w:rPr>
        <w:t>впервые в истории музея-заповедника «Иднакар» прошла практика студентов-реставраторов</w:t>
      </w:r>
      <w:r w:rsidR="00E439BC" w:rsidRPr="008852FF">
        <w:rPr>
          <w:rStyle w:val="a6"/>
          <w:rFonts w:ascii="PT Astra Serif" w:hAnsi="PT Astra Serif"/>
          <w:i w:val="0"/>
          <w:sz w:val="26"/>
          <w:szCs w:val="26"/>
        </w:rPr>
        <w:t xml:space="preserve"> КФУ</w:t>
      </w:r>
      <w:r w:rsidR="00E439BC" w:rsidRPr="008852FF">
        <w:rPr>
          <w:rStyle w:val="a6"/>
          <w:rFonts w:ascii="PT Astra Serif" w:hAnsi="PT Astra Serif"/>
          <w:sz w:val="26"/>
          <w:szCs w:val="26"/>
        </w:rPr>
        <w:t xml:space="preserve"> </w:t>
      </w:r>
      <w:r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под </w:t>
      </w:r>
      <w:r w:rsidR="00F73F37"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руководством художника</w:t>
      </w:r>
      <w:r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-реставратора высшей </w:t>
      </w:r>
      <w:r w:rsidR="00F73F37"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категории, руководителя</w:t>
      </w:r>
      <w:r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магистратуры «Реставрация историко-культурного наследия» Светланы Буршневой. </w:t>
      </w:r>
      <w:r w:rsidR="009666BF"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З</w:t>
      </w:r>
      <w:r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а время практики была проведена противоаварийная консервация 1829 предметов, а также осуществлен мониторинг состояния сохранности</w:t>
      </w:r>
      <w:r w:rsidR="009666BF"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музейных предметов.</w:t>
      </w:r>
      <w:r w:rsidR="00E439BC"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Также два магистранта взяли темой своих работ – «Иднакар». </w:t>
      </w:r>
      <w:r w:rsidRPr="008852F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</w:p>
    <w:p w:rsidR="00667036" w:rsidRPr="008852FF" w:rsidRDefault="00E439BC" w:rsidP="002110DE">
      <w:pPr>
        <w:pStyle w:val="ab"/>
        <w:ind w:firstLine="70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852FF">
        <w:rPr>
          <w:rFonts w:ascii="PT Astra Serif" w:hAnsi="PT Astra Serif"/>
          <w:sz w:val="26"/>
          <w:szCs w:val="26"/>
          <w:shd w:val="clear" w:color="auto" w:fill="FFFFFF"/>
        </w:rPr>
        <w:lastRenderedPageBreak/>
        <w:t xml:space="preserve">Всего с 2019 по сегодняшний день благодаря </w:t>
      </w:r>
      <w:r w:rsidR="009666BF"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этому 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сотрудничеству полную реставрацию прошли 77 </w:t>
      </w:r>
      <w:r w:rsidR="009666BF"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музейных 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>предметов</w:t>
      </w:r>
      <w:r w:rsidR="009666BF" w:rsidRPr="008852FF">
        <w:rPr>
          <w:rFonts w:ascii="PT Astra Serif" w:hAnsi="PT Astra Serif"/>
          <w:sz w:val="26"/>
          <w:szCs w:val="26"/>
          <w:shd w:val="clear" w:color="auto" w:fill="FFFFFF"/>
        </w:rPr>
        <w:t>.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9666BF" w:rsidRPr="008852FF">
        <w:rPr>
          <w:rFonts w:ascii="PT Astra Serif" w:hAnsi="PT Astra Serif"/>
          <w:sz w:val="26"/>
          <w:szCs w:val="26"/>
          <w:shd w:val="clear" w:color="auto" w:fill="FFFFFF"/>
        </w:rPr>
        <w:t>1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829 </w:t>
      </w:r>
      <w:r w:rsidR="009666BF"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музейным 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предметам проведена противоаварийная консервация. Следует отметить, что все это делается на взаимовыгодных соглашениях (бесплатно). </w:t>
      </w:r>
      <w:r w:rsidR="00E7018D"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</w:p>
    <w:p w:rsidR="005C76FF" w:rsidRPr="008852FF" w:rsidRDefault="00E7018D" w:rsidP="005F6292">
      <w:pPr>
        <w:pStyle w:val="ab"/>
        <w:ind w:firstLine="70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Несмотря на подвижки в вопросе консервации и реставрации фондов проблема не </w:t>
      </w:r>
      <w:r w:rsidR="009666BF" w:rsidRPr="008852FF">
        <w:rPr>
          <w:rFonts w:ascii="PT Astra Serif" w:hAnsi="PT Astra Serif"/>
          <w:sz w:val="26"/>
          <w:szCs w:val="26"/>
          <w:shd w:val="clear" w:color="auto" w:fill="FFFFFF"/>
        </w:rPr>
        <w:t>решается в полном объеме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, так как археологические предметы возраст которых </w:t>
      </w:r>
      <w:r w:rsidR="002110DE" w:rsidRPr="008852FF">
        <w:rPr>
          <w:rFonts w:ascii="PT Astra Serif" w:hAnsi="PT Astra Serif"/>
          <w:sz w:val="26"/>
          <w:szCs w:val="26"/>
          <w:shd w:val="clear" w:color="auto" w:fill="FFFFFF"/>
          <w:lang w:val="en-US"/>
        </w:rPr>
        <w:t>V</w:t>
      </w:r>
      <w:r w:rsidR="002110DE" w:rsidRPr="008852FF">
        <w:rPr>
          <w:rFonts w:ascii="PT Astra Serif" w:hAnsi="PT Astra Serif"/>
          <w:sz w:val="26"/>
          <w:szCs w:val="26"/>
          <w:lang w:val="en-US"/>
        </w:rPr>
        <w:t>III</w:t>
      </w:r>
      <w:r w:rsidR="002110DE" w:rsidRPr="008852FF">
        <w:rPr>
          <w:rFonts w:ascii="PT Astra Serif" w:hAnsi="PT Astra Serif"/>
          <w:sz w:val="26"/>
          <w:szCs w:val="26"/>
        </w:rPr>
        <w:t xml:space="preserve"> –</w:t>
      </w:r>
      <w:r w:rsidR="002110DE" w:rsidRPr="008852FF">
        <w:rPr>
          <w:rFonts w:ascii="PT Astra Serif" w:hAnsi="PT Astra Serif"/>
          <w:sz w:val="26"/>
          <w:szCs w:val="26"/>
          <w:lang w:val="en-US"/>
        </w:rPr>
        <w:t>XII</w:t>
      </w:r>
      <w:r w:rsidR="002110DE" w:rsidRPr="008852FF">
        <w:rPr>
          <w:rFonts w:ascii="PT Astra Serif" w:hAnsi="PT Astra Serif"/>
          <w:sz w:val="26"/>
          <w:szCs w:val="26"/>
        </w:rPr>
        <w:t xml:space="preserve"> 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веков хрупки и нестабильны. И одним из выходов из этой ситуации </w:t>
      </w:r>
      <w:r w:rsidR="002110DE" w:rsidRPr="008852FF">
        <w:rPr>
          <w:rFonts w:ascii="PT Astra Serif" w:hAnsi="PT Astra Serif"/>
          <w:sz w:val="26"/>
          <w:szCs w:val="26"/>
          <w:shd w:val="clear" w:color="auto" w:fill="FFFFFF"/>
        </w:rPr>
        <w:t>является продолжение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 сотрудничества с КФУ, </w:t>
      </w:r>
      <w:r w:rsidR="00667036"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а также 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в обучения одного из сотрудников </w:t>
      </w:r>
      <w:r w:rsidR="00F73F37" w:rsidRPr="008852FF">
        <w:rPr>
          <w:rFonts w:ascii="PT Astra Serif" w:hAnsi="PT Astra Serif"/>
          <w:sz w:val="26"/>
          <w:szCs w:val="26"/>
          <w:shd w:val="clear" w:color="auto" w:fill="FFFFFF"/>
        </w:rPr>
        <w:t>музея консервации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 и стабилизации музейных предметов группы «Металл», а затем и группы «Кость».</w:t>
      </w:r>
    </w:p>
    <w:p w:rsidR="00A00D49" w:rsidRPr="008852FF" w:rsidRDefault="00E439BC" w:rsidP="005F6292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  <w:shd w:val="clear" w:color="auto" w:fill="FFFFFF"/>
        </w:rPr>
        <w:t>Также реставрация стала возможна и в рамках выигранных грантов</w:t>
      </w:r>
      <w:r w:rsidR="002110DE" w:rsidRPr="008852FF">
        <w:rPr>
          <w:rFonts w:ascii="PT Astra Serif" w:hAnsi="PT Astra Serif"/>
          <w:sz w:val="26"/>
          <w:szCs w:val="26"/>
          <w:shd w:val="clear" w:color="auto" w:fill="FFFFFF"/>
        </w:rPr>
        <w:t>.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2110DE" w:rsidRPr="008852FF">
        <w:rPr>
          <w:rFonts w:ascii="PT Astra Serif" w:hAnsi="PT Astra Serif"/>
          <w:sz w:val="26"/>
          <w:szCs w:val="26"/>
          <w:shd w:val="clear" w:color="auto" w:fill="FFFFFF"/>
        </w:rPr>
        <w:t>Т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ак в </w:t>
      </w:r>
      <w:r w:rsidR="00F73F37" w:rsidRPr="008852FF">
        <w:rPr>
          <w:rFonts w:ascii="PT Astra Serif" w:hAnsi="PT Astra Serif"/>
          <w:sz w:val="26"/>
          <w:szCs w:val="26"/>
          <w:shd w:val="clear" w:color="auto" w:fill="FFFFFF"/>
        </w:rPr>
        <w:t>2023 году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A00D49"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реставратором Новосибирского научного центра О.Л. Швец была 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проведена реставрация уникального </w:t>
      </w:r>
      <w:r w:rsidR="002110DE"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музейного </w:t>
      </w:r>
      <w:r w:rsidRPr="008852FF">
        <w:rPr>
          <w:rFonts w:ascii="PT Astra Serif" w:hAnsi="PT Astra Serif"/>
          <w:sz w:val="26"/>
          <w:szCs w:val="26"/>
          <w:shd w:val="clear" w:color="auto" w:fill="FFFFFF"/>
        </w:rPr>
        <w:t xml:space="preserve">предмета - </w:t>
      </w:r>
      <w:r w:rsidR="00A00D49" w:rsidRPr="008852FF">
        <w:rPr>
          <w:rFonts w:ascii="PT Astra Serif" w:hAnsi="PT Astra Serif"/>
          <w:sz w:val="26"/>
          <w:szCs w:val="26"/>
        </w:rPr>
        <w:t>Шапк</w:t>
      </w:r>
      <w:r w:rsidR="002110DE" w:rsidRPr="008852FF">
        <w:rPr>
          <w:rFonts w:ascii="PT Astra Serif" w:hAnsi="PT Astra Serif"/>
          <w:sz w:val="26"/>
          <w:szCs w:val="26"/>
        </w:rPr>
        <w:t>и</w:t>
      </w:r>
      <w:r w:rsidR="00A00D49" w:rsidRPr="008852FF">
        <w:rPr>
          <w:rFonts w:ascii="PT Astra Serif" w:hAnsi="PT Astra Serif"/>
          <w:sz w:val="26"/>
          <w:szCs w:val="26"/>
        </w:rPr>
        <w:t>-ушанк</w:t>
      </w:r>
      <w:r w:rsidR="002110DE" w:rsidRPr="008852FF">
        <w:rPr>
          <w:rFonts w:ascii="PT Astra Serif" w:hAnsi="PT Astra Serif"/>
          <w:sz w:val="26"/>
          <w:szCs w:val="26"/>
        </w:rPr>
        <w:t>и</w:t>
      </w:r>
      <w:r w:rsidR="00A00D49" w:rsidRPr="008852FF">
        <w:rPr>
          <w:rFonts w:ascii="PT Astra Serif" w:hAnsi="PT Astra Serif"/>
          <w:sz w:val="26"/>
          <w:szCs w:val="26"/>
        </w:rPr>
        <w:t xml:space="preserve">, </w:t>
      </w:r>
      <w:r w:rsidR="002110DE" w:rsidRPr="008852FF">
        <w:rPr>
          <w:rFonts w:ascii="PT Astra Serif" w:hAnsi="PT Astra Serif"/>
          <w:sz w:val="26"/>
          <w:szCs w:val="26"/>
        </w:rPr>
        <w:t xml:space="preserve">которая </w:t>
      </w:r>
      <w:r w:rsidR="00A00D49" w:rsidRPr="008852FF">
        <w:rPr>
          <w:rFonts w:ascii="PT Astra Serif" w:hAnsi="PT Astra Serif"/>
          <w:sz w:val="26"/>
          <w:szCs w:val="26"/>
        </w:rPr>
        <w:t xml:space="preserve">была найдена в мужском погребении Кабаковского могильника памятник датируется </w:t>
      </w:r>
      <w:r w:rsidR="00A00D49" w:rsidRPr="008852FF">
        <w:rPr>
          <w:rFonts w:ascii="PT Astra Serif" w:hAnsi="PT Astra Serif"/>
          <w:sz w:val="26"/>
          <w:szCs w:val="26"/>
          <w:lang w:val="en-US"/>
        </w:rPr>
        <w:t>XI</w:t>
      </w:r>
      <w:r w:rsidR="00A00D49" w:rsidRPr="008852FF">
        <w:rPr>
          <w:rFonts w:ascii="PT Astra Serif" w:hAnsi="PT Astra Serif"/>
          <w:sz w:val="26"/>
          <w:szCs w:val="26"/>
        </w:rPr>
        <w:t>–</w:t>
      </w:r>
      <w:r w:rsidR="00A00D49" w:rsidRPr="008852FF">
        <w:rPr>
          <w:rFonts w:ascii="PT Astra Serif" w:hAnsi="PT Astra Serif"/>
          <w:sz w:val="26"/>
          <w:szCs w:val="26"/>
          <w:lang w:val="en-US"/>
        </w:rPr>
        <w:t>XII</w:t>
      </w:r>
      <w:r w:rsidR="00A00D49" w:rsidRPr="008852FF">
        <w:rPr>
          <w:rFonts w:ascii="PT Astra Serif" w:hAnsi="PT Astra Serif"/>
          <w:sz w:val="26"/>
          <w:szCs w:val="26"/>
        </w:rPr>
        <w:t xml:space="preserve"> веками. Шапка изготовлена из меха, кожи, ткани.   </w:t>
      </w:r>
      <w:r w:rsidR="00A00D49" w:rsidRPr="008852FF">
        <w:rPr>
          <w:rFonts w:ascii="PT Astra Serif" w:eastAsia="TimesNewRomanPSMT" w:hAnsi="PT Astra Serif"/>
          <w:sz w:val="26"/>
          <w:szCs w:val="26"/>
        </w:rPr>
        <w:t xml:space="preserve">Аналогичных археологических находок на территории распространения финно-угорских памятников до сих </w:t>
      </w:r>
      <w:r w:rsidR="00F73F37" w:rsidRPr="008852FF">
        <w:rPr>
          <w:rFonts w:ascii="PT Astra Serif" w:eastAsia="TimesNewRomanPSMT" w:hAnsi="PT Astra Serif"/>
          <w:sz w:val="26"/>
          <w:szCs w:val="26"/>
        </w:rPr>
        <w:t>пор неизвестно</w:t>
      </w:r>
      <w:r w:rsidR="00A00D49" w:rsidRPr="008852FF">
        <w:rPr>
          <w:rFonts w:ascii="PT Astra Serif" w:eastAsia="TimesNewRomanPSMT" w:hAnsi="PT Astra Serif"/>
          <w:sz w:val="26"/>
          <w:szCs w:val="26"/>
        </w:rPr>
        <w:t>.</w:t>
      </w:r>
      <w:r w:rsidR="00A00D49" w:rsidRPr="008852FF">
        <w:rPr>
          <w:rFonts w:ascii="PT Astra Serif" w:hAnsi="PT Astra Serif"/>
          <w:sz w:val="26"/>
          <w:szCs w:val="26"/>
        </w:rPr>
        <w:t xml:space="preserve"> Археологический текстиль, кожа и мех </w:t>
      </w:r>
      <w:r w:rsidR="00A00D49" w:rsidRPr="008852FF">
        <w:rPr>
          <w:rFonts w:ascii="PT Astra Serif" w:eastAsia="TimesNewRomanPSMT" w:hAnsi="PT Astra Serif"/>
          <w:sz w:val="26"/>
          <w:szCs w:val="26"/>
        </w:rPr>
        <w:t xml:space="preserve">в силу своего органического происхождения и крайней подверженности разрушению – очень редкий и специфический источник информации. Шапка-ушанка, чудом сохранившийся </w:t>
      </w:r>
      <w:r w:rsidR="00A00D49" w:rsidRPr="008852FF">
        <w:rPr>
          <w:rFonts w:ascii="PT Astra Serif" w:hAnsi="PT Astra Serif"/>
          <w:sz w:val="26"/>
          <w:szCs w:val="26"/>
        </w:rPr>
        <w:t xml:space="preserve">головной убор </w:t>
      </w:r>
      <w:r w:rsidR="00F73F37" w:rsidRPr="008852FF">
        <w:rPr>
          <w:rFonts w:ascii="PT Astra Serif" w:hAnsi="PT Astra Serif"/>
          <w:sz w:val="26"/>
          <w:szCs w:val="26"/>
        </w:rPr>
        <w:t>позволил реконструировать</w:t>
      </w:r>
      <w:r w:rsidR="00A00D49" w:rsidRPr="008852FF">
        <w:rPr>
          <w:rFonts w:ascii="PT Astra Serif" w:hAnsi="PT Astra Serif"/>
          <w:sz w:val="26"/>
          <w:szCs w:val="26"/>
        </w:rPr>
        <w:t xml:space="preserve"> его форму и изготовить реконструкцию.   </w:t>
      </w:r>
    </w:p>
    <w:p w:rsidR="005C76FF" w:rsidRPr="008852FF" w:rsidRDefault="00F73F37" w:rsidP="006250B3">
      <w:pPr>
        <w:pStyle w:val="ab"/>
        <w:jc w:val="center"/>
        <w:rPr>
          <w:rFonts w:ascii="PT Astra Serif" w:hAnsi="PT Astra Serif"/>
          <w:b/>
          <w:sz w:val="26"/>
          <w:szCs w:val="26"/>
        </w:rPr>
      </w:pPr>
      <w:r w:rsidRPr="008852FF">
        <w:rPr>
          <w:rFonts w:ascii="PT Astra Serif" w:hAnsi="PT Astra Serif"/>
          <w:b/>
          <w:sz w:val="26"/>
          <w:szCs w:val="26"/>
        </w:rPr>
        <w:t>Экспозиционная деятельность</w:t>
      </w:r>
    </w:p>
    <w:p w:rsidR="001E1D75" w:rsidRPr="008852FF" w:rsidRDefault="001E1D75" w:rsidP="006250B3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За 5 последних лет создано 60 выставок (стационарно) и 30 вне стационара. </w:t>
      </w:r>
    </w:p>
    <w:p w:rsidR="001E1D75" w:rsidRPr="008852FF" w:rsidRDefault="005F6292" w:rsidP="006250B3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Профиль </w:t>
      </w:r>
      <w:r w:rsidR="001E1D75" w:rsidRPr="008852FF">
        <w:rPr>
          <w:rFonts w:ascii="PT Astra Serif" w:hAnsi="PT Astra Serif"/>
          <w:sz w:val="26"/>
          <w:szCs w:val="26"/>
        </w:rPr>
        <w:t>музея-заповедника – археологическ</w:t>
      </w:r>
      <w:r w:rsidRPr="008852FF">
        <w:rPr>
          <w:rFonts w:ascii="PT Astra Serif" w:hAnsi="PT Astra Serif"/>
          <w:sz w:val="26"/>
          <w:szCs w:val="26"/>
        </w:rPr>
        <w:t xml:space="preserve">ий. Предметы археологии </w:t>
      </w:r>
      <w:r w:rsidR="001E1D75" w:rsidRPr="008852FF">
        <w:rPr>
          <w:rFonts w:ascii="PT Astra Serif" w:hAnsi="PT Astra Serif"/>
          <w:sz w:val="26"/>
          <w:szCs w:val="26"/>
        </w:rPr>
        <w:t xml:space="preserve">сложно экспонировать с точки зрения зрелищности и понятности предмета, </w:t>
      </w:r>
      <w:r w:rsidRPr="008852FF">
        <w:rPr>
          <w:rFonts w:ascii="PT Astra Serif" w:hAnsi="PT Astra Serif"/>
          <w:sz w:val="26"/>
          <w:szCs w:val="26"/>
        </w:rPr>
        <w:t xml:space="preserve">поэтому </w:t>
      </w:r>
      <w:r w:rsidR="001E1D75" w:rsidRPr="008852FF">
        <w:rPr>
          <w:rFonts w:ascii="PT Astra Serif" w:hAnsi="PT Astra Serif"/>
          <w:sz w:val="26"/>
          <w:szCs w:val="26"/>
        </w:rPr>
        <w:t>использ</w:t>
      </w:r>
      <w:r w:rsidRPr="008852FF">
        <w:rPr>
          <w:rFonts w:ascii="PT Astra Serif" w:hAnsi="PT Astra Serif"/>
          <w:sz w:val="26"/>
          <w:szCs w:val="26"/>
        </w:rPr>
        <w:t>уются</w:t>
      </w:r>
      <w:r w:rsidR="001E1D75" w:rsidRPr="008852FF">
        <w:rPr>
          <w:rFonts w:ascii="PT Astra Serif" w:hAnsi="PT Astra Serif"/>
          <w:sz w:val="26"/>
          <w:szCs w:val="26"/>
        </w:rPr>
        <w:t xml:space="preserve"> современные технологии и для большей привлекательности и наглядности предметы «переводятся» в цифровой вид или вид 3 Д модели, которые можно рассмотреть на сенсорном столе </w:t>
      </w:r>
      <w:r w:rsidR="00F73F37" w:rsidRPr="008852FF">
        <w:rPr>
          <w:rFonts w:ascii="PT Astra Serif" w:hAnsi="PT Astra Serif"/>
          <w:sz w:val="26"/>
          <w:szCs w:val="26"/>
        </w:rPr>
        <w:t xml:space="preserve">или </w:t>
      </w:r>
      <w:r w:rsidR="001E1D75" w:rsidRPr="008852FF">
        <w:rPr>
          <w:rFonts w:ascii="PT Astra Serif" w:hAnsi="PT Astra Serif"/>
          <w:sz w:val="26"/>
          <w:szCs w:val="26"/>
        </w:rPr>
        <w:t xml:space="preserve">на мобильном телефоне. </w:t>
      </w:r>
      <w:r w:rsidR="006250B3" w:rsidRPr="008852FF">
        <w:rPr>
          <w:rFonts w:ascii="PT Astra Serif" w:hAnsi="PT Astra Serif"/>
          <w:sz w:val="26"/>
          <w:szCs w:val="26"/>
        </w:rPr>
        <w:t xml:space="preserve">Для этих целей в качестве дополнительного информационного стенда даже используется </w:t>
      </w:r>
      <w:r w:rsidR="001E1D75" w:rsidRPr="008852FF">
        <w:rPr>
          <w:rFonts w:ascii="PT Astra Serif" w:hAnsi="PT Astra Serif"/>
          <w:sz w:val="26"/>
          <w:szCs w:val="26"/>
        </w:rPr>
        <w:t>старое оборудование</w:t>
      </w:r>
      <w:r w:rsidR="006250B3" w:rsidRPr="008852FF">
        <w:rPr>
          <w:rFonts w:ascii="PT Astra Serif" w:hAnsi="PT Astra Serif"/>
          <w:sz w:val="26"/>
          <w:szCs w:val="26"/>
        </w:rPr>
        <w:t xml:space="preserve">, переданное </w:t>
      </w:r>
      <w:r w:rsidR="001E1D75" w:rsidRPr="008852FF">
        <w:rPr>
          <w:rFonts w:ascii="PT Astra Serif" w:hAnsi="PT Astra Serif"/>
          <w:sz w:val="26"/>
          <w:szCs w:val="26"/>
        </w:rPr>
        <w:t>из МФЦ</w:t>
      </w:r>
      <w:r w:rsidR="006250B3" w:rsidRPr="008852FF">
        <w:rPr>
          <w:rFonts w:ascii="PT Astra Serif" w:hAnsi="PT Astra Serif"/>
          <w:sz w:val="26"/>
          <w:szCs w:val="26"/>
        </w:rPr>
        <w:t xml:space="preserve">. </w:t>
      </w:r>
      <w:r w:rsidR="001E1D75" w:rsidRPr="008852FF">
        <w:rPr>
          <w:rFonts w:ascii="PT Astra Serif" w:hAnsi="PT Astra Serif"/>
          <w:sz w:val="26"/>
          <w:szCs w:val="26"/>
        </w:rPr>
        <w:t xml:space="preserve"> </w:t>
      </w:r>
    </w:p>
    <w:p w:rsidR="005C76FF" w:rsidRPr="008852FF" w:rsidRDefault="005C76FF" w:rsidP="006250B3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Благодаря увеличению </w:t>
      </w:r>
      <w:r w:rsidR="00DD7372" w:rsidRPr="008852FF">
        <w:rPr>
          <w:rFonts w:ascii="PT Astra Serif" w:hAnsi="PT Astra Serif"/>
          <w:sz w:val="26"/>
          <w:szCs w:val="26"/>
        </w:rPr>
        <w:t xml:space="preserve">музейных </w:t>
      </w:r>
      <w:r w:rsidRPr="008852FF">
        <w:rPr>
          <w:rFonts w:ascii="PT Astra Serif" w:hAnsi="PT Astra Serif"/>
          <w:sz w:val="26"/>
          <w:szCs w:val="26"/>
        </w:rPr>
        <w:t>площадей появилась возможность не только увеличить выставочные пространства, но и создать новые экспозиции в основном здании музе</w:t>
      </w:r>
      <w:r w:rsidR="001E1D75" w:rsidRPr="008852FF">
        <w:rPr>
          <w:rFonts w:ascii="PT Astra Serif" w:hAnsi="PT Astra Serif"/>
          <w:sz w:val="26"/>
          <w:szCs w:val="26"/>
        </w:rPr>
        <w:t>я</w:t>
      </w:r>
      <w:r w:rsidRPr="008852FF">
        <w:rPr>
          <w:rFonts w:ascii="PT Astra Serif" w:hAnsi="PT Astra Serif"/>
          <w:sz w:val="26"/>
          <w:szCs w:val="26"/>
        </w:rPr>
        <w:t xml:space="preserve"> на Советской,27</w:t>
      </w:r>
      <w:r w:rsidR="00DD7372" w:rsidRPr="008852FF">
        <w:rPr>
          <w:rFonts w:ascii="PT Astra Serif" w:hAnsi="PT Astra Serif"/>
          <w:sz w:val="26"/>
          <w:szCs w:val="26"/>
        </w:rPr>
        <w:t xml:space="preserve">. В 2024 году </w:t>
      </w:r>
      <w:r w:rsidR="00F73F37" w:rsidRPr="008852FF">
        <w:rPr>
          <w:rFonts w:ascii="PT Astra Serif" w:hAnsi="PT Astra Serif"/>
          <w:sz w:val="26"/>
          <w:szCs w:val="26"/>
        </w:rPr>
        <w:t xml:space="preserve">в музее </w:t>
      </w:r>
      <w:r w:rsidR="00DD7372" w:rsidRPr="008852FF">
        <w:rPr>
          <w:rFonts w:ascii="PT Astra Serif" w:hAnsi="PT Astra Serif"/>
          <w:sz w:val="26"/>
          <w:szCs w:val="26"/>
        </w:rPr>
        <w:t xml:space="preserve">открылось сразу две экспозиции. 1 февраля </w:t>
      </w:r>
      <w:r w:rsidR="006250B3" w:rsidRPr="008852FF">
        <w:rPr>
          <w:rFonts w:ascii="PT Astra Serif" w:hAnsi="PT Astra Serif"/>
          <w:sz w:val="26"/>
          <w:szCs w:val="26"/>
        </w:rPr>
        <w:t xml:space="preserve">состоялось открытие </w:t>
      </w:r>
      <w:r w:rsidR="006250B3" w:rsidRPr="00E577F8">
        <w:rPr>
          <w:rFonts w:ascii="PT Astra Serif" w:hAnsi="PT Astra Serif"/>
          <w:color w:val="000000" w:themeColor="text1"/>
          <w:sz w:val="26"/>
          <w:szCs w:val="26"/>
        </w:rPr>
        <w:t>э</w:t>
      </w:r>
      <w:r w:rsidR="00DD7372" w:rsidRPr="00E577F8">
        <w:rPr>
          <w:rFonts w:ascii="PT Astra Serif" w:hAnsi="PT Astra Serif"/>
          <w:color w:val="000000" w:themeColor="text1"/>
          <w:sz w:val="26"/>
          <w:szCs w:val="26"/>
        </w:rPr>
        <w:t>кспозици</w:t>
      </w:r>
      <w:r w:rsidR="006250B3" w:rsidRPr="00E577F8">
        <w:rPr>
          <w:rFonts w:ascii="PT Astra Serif" w:hAnsi="PT Astra Serif"/>
          <w:color w:val="000000" w:themeColor="text1"/>
          <w:sz w:val="26"/>
          <w:szCs w:val="26"/>
        </w:rPr>
        <w:t>и</w:t>
      </w:r>
      <w:r w:rsidR="00F73F37" w:rsidRPr="00E577F8">
        <w:rPr>
          <w:rFonts w:ascii="PT Astra Serif" w:hAnsi="PT Astra Serif"/>
          <w:color w:val="000000" w:themeColor="text1"/>
          <w:sz w:val="26"/>
          <w:szCs w:val="26"/>
        </w:rPr>
        <w:t xml:space="preserve"> «В кольце времени</w:t>
      </w:r>
      <w:r w:rsidR="00E577F8" w:rsidRPr="00E577F8">
        <w:rPr>
          <w:rFonts w:ascii="PT Astra Serif" w:hAnsi="PT Astra Serif"/>
          <w:color w:val="000000" w:themeColor="text1"/>
          <w:sz w:val="26"/>
          <w:szCs w:val="26"/>
        </w:rPr>
        <w:t>», посвященное теме поясных средневековых пряжек и ременным комплексам</w:t>
      </w:r>
      <w:r w:rsidR="00DD7372" w:rsidRPr="00E577F8">
        <w:rPr>
          <w:rFonts w:ascii="PT Astra Serif" w:hAnsi="PT Astra Serif"/>
          <w:color w:val="000000" w:themeColor="text1"/>
          <w:sz w:val="26"/>
          <w:szCs w:val="26"/>
        </w:rPr>
        <w:t>.</w:t>
      </w:r>
      <w:r w:rsidR="00DD7372" w:rsidRPr="008852FF">
        <w:rPr>
          <w:rFonts w:ascii="PT Astra Serif" w:hAnsi="PT Astra Serif"/>
          <w:sz w:val="26"/>
          <w:szCs w:val="26"/>
        </w:rPr>
        <w:t xml:space="preserve"> В оформлении экспозиции были использованы современные приемы показа, такие как «открытые фотозоны», для настенного оформления экспозиции были созданы рисунки в стиле средневекового граффити. Таки</w:t>
      </w:r>
      <w:r w:rsidR="00F73F37" w:rsidRPr="008852FF">
        <w:rPr>
          <w:rFonts w:ascii="PT Astra Serif" w:hAnsi="PT Astra Serif"/>
          <w:sz w:val="26"/>
          <w:szCs w:val="26"/>
        </w:rPr>
        <w:t>е</w:t>
      </w:r>
      <w:r w:rsidR="00DD7372" w:rsidRPr="008852FF">
        <w:rPr>
          <w:rFonts w:ascii="PT Astra Serif" w:hAnsi="PT Astra Serif"/>
          <w:sz w:val="26"/>
          <w:szCs w:val="26"/>
        </w:rPr>
        <w:t xml:space="preserve"> формы подачи информации не оставляют равнодушными ни одного посетителя. </w:t>
      </w:r>
    </w:p>
    <w:p w:rsidR="000F3572" w:rsidRPr="008852FF" w:rsidRDefault="00DD7372" w:rsidP="006250B3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20 ноября 2024 года открыл</w:t>
      </w:r>
      <w:r w:rsidR="006250B3" w:rsidRPr="008852FF">
        <w:rPr>
          <w:rFonts w:ascii="PT Astra Serif" w:hAnsi="PT Astra Serif"/>
          <w:sz w:val="26"/>
          <w:szCs w:val="26"/>
        </w:rPr>
        <w:t>ся</w:t>
      </w:r>
      <w:r w:rsidRPr="008852FF">
        <w:rPr>
          <w:rFonts w:ascii="PT Astra Serif" w:hAnsi="PT Astra Serif"/>
          <w:sz w:val="26"/>
          <w:szCs w:val="26"/>
        </w:rPr>
        <w:t xml:space="preserve"> музейный комплекс, посвященный основателю и «маме Иднакара» - Маргарите Григорьевне Ивановой, чье имя с 202</w:t>
      </w:r>
      <w:r w:rsidR="000F3572" w:rsidRPr="008852FF">
        <w:rPr>
          <w:rFonts w:ascii="PT Astra Serif" w:hAnsi="PT Astra Serif"/>
          <w:sz w:val="26"/>
          <w:szCs w:val="26"/>
        </w:rPr>
        <w:t xml:space="preserve">1 </w:t>
      </w:r>
      <w:r w:rsidRPr="008852FF">
        <w:rPr>
          <w:rFonts w:ascii="PT Astra Serif" w:hAnsi="PT Astra Serif"/>
          <w:sz w:val="26"/>
          <w:szCs w:val="26"/>
        </w:rPr>
        <w:t xml:space="preserve">года </w:t>
      </w:r>
      <w:r w:rsidR="000F3572" w:rsidRPr="008852FF">
        <w:rPr>
          <w:rFonts w:ascii="PT Astra Serif" w:hAnsi="PT Astra Serif"/>
          <w:sz w:val="26"/>
          <w:szCs w:val="26"/>
        </w:rPr>
        <w:t xml:space="preserve">с гордостью и уважением </w:t>
      </w:r>
      <w:r w:rsidRPr="008852FF">
        <w:rPr>
          <w:rFonts w:ascii="PT Astra Serif" w:hAnsi="PT Astra Serif"/>
          <w:sz w:val="26"/>
          <w:szCs w:val="26"/>
        </w:rPr>
        <w:t xml:space="preserve">носит </w:t>
      </w:r>
      <w:r w:rsidR="00F73F37" w:rsidRPr="008852FF">
        <w:rPr>
          <w:rFonts w:ascii="PT Astra Serif" w:hAnsi="PT Astra Serif"/>
          <w:sz w:val="26"/>
          <w:szCs w:val="26"/>
        </w:rPr>
        <w:t>музей</w:t>
      </w:r>
      <w:r w:rsidRPr="008852FF">
        <w:rPr>
          <w:rFonts w:ascii="PT Astra Serif" w:hAnsi="PT Astra Serif"/>
          <w:sz w:val="26"/>
          <w:szCs w:val="26"/>
        </w:rPr>
        <w:t xml:space="preserve">-заповедник. </w:t>
      </w:r>
      <w:r w:rsidR="000F3572" w:rsidRPr="008852FF">
        <w:rPr>
          <w:rFonts w:ascii="PT Astra Serif" w:hAnsi="PT Astra Serif"/>
          <w:sz w:val="26"/>
          <w:szCs w:val="26"/>
        </w:rPr>
        <w:t xml:space="preserve">Этим событием мы </w:t>
      </w:r>
      <w:r w:rsidR="00F73F37" w:rsidRPr="008852FF">
        <w:rPr>
          <w:rFonts w:ascii="PT Astra Serif" w:hAnsi="PT Astra Serif"/>
          <w:sz w:val="26"/>
          <w:szCs w:val="26"/>
        </w:rPr>
        <w:t>открыли череду</w:t>
      </w:r>
      <w:r w:rsidR="000F3572" w:rsidRPr="008852FF">
        <w:rPr>
          <w:rFonts w:ascii="PT Astra Serif" w:hAnsi="PT Astra Serif"/>
          <w:sz w:val="26"/>
          <w:szCs w:val="26"/>
        </w:rPr>
        <w:t xml:space="preserve"> мероприятий, запланированных в рамках предстоящего в 2025 году 80-летия со дня рождения Маргариты Григорьевны Ивановой. План мероприятий, посвященных 80-летию М.Г. Ивановой</w:t>
      </w:r>
      <w:r w:rsidR="00F73F37" w:rsidRPr="008852FF">
        <w:rPr>
          <w:rFonts w:ascii="PT Astra Serif" w:hAnsi="PT Astra Serif"/>
          <w:sz w:val="26"/>
          <w:szCs w:val="26"/>
        </w:rPr>
        <w:t>,</w:t>
      </w:r>
      <w:r w:rsidR="00395857" w:rsidRPr="008852FF">
        <w:rPr>
          <w:rFonts w:ascii="PT Astra Serif" w:hAnsi="PT Astra Serif"/>
          <w:sz w:val="26"/>
          <w:szCs w:val="26"/>
        </w:rPr>
        <w:t xml:space="preserve"> вы можете увидеть на слайде презентации.</w:t>
      </w:r>
    </w:p>
    <w:p w:rsidR="000F3572" w:rsidRPr="008852FF" w:rsidRDefault="000F3572" w:rsidP="006250B3">
      <w:pPr>
        <w:spacing w:line="240" w:lineRule="auto"/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8852FF">
        <w:rPr>
          <w:rFonts w:ascii="PT Astra Serif" w:hAnsi="PT Astra Serif"/>
          <w:i/>
          <w:sz w:val="26"/>
          <w:szCs w:val="26"/>
        </w:rPr>
        <w:t xml:space="preserve">1. Сбор воспоминаний о М.Г. Ивановой с последующей публикацией в социальных сетях. Издание книги в электронной версии и/или физическом виде. </w:t>
      </w:r>
    </w:p>
    <w:p w:rsidR="000F3572" w:rsidRPr="008852FF" w:rsidRDefault="000F3572" w:rsidP="006250B3">
      <w:pPr>
        <w:spacing w:line="240" w:lineRule="auto"/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8852FF">
        <w:rPr>
          <w:rFonts w:ascii="PT Astra Serif" w:hAnsi="PT Astra Serif"/>
          <w:i/>
          <w:sz w:val="26"/>
          <w:szCs w:val="26"/>
        </w:rPr>
        <w:t xml:space="preserve">2. Мероприятие – встреча «Вдохновлённые истоками» совместно с Центром декоративно-прикладного искусства (г. Ижевск). </w:t>
      </w:r>
    </w:p>
    <w:p w:rsidR="000F3572" w:rsidRPr="008852FF" w:rsidRDefault="000F3572" w:rsidP="006250B3">
      <w:pPr>
        <w:spacing w:line="240" w:lineRule="auto"/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8852FF">
        <w:rPr>
          <w:rFonts w:ascii="PT Astra Serif" w:hAnsi="PT Astra Serif"/>
          <w:i/>
          <w:sz w:val="26"/>
          <w:szCs w:val="26"/>
        </w:rPr>
        <w:t xml:space="preserve">3. Создание раскраски для детей с рисунками предметов с Кушманского городища Учкакар – последнего памятника, который исследовала М.Г. Иванова. </w:t>
      </w:r>
    </w:p>
    <w:p w:rsidR="000F3572" w:rsidRPr="008852FF" w:rsidRDefault="000F3572" w:rsidP="006250B3">
      <w:pPr>
        <w:spacing w:line="240" w:lineRule="auto"/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8852FF">
        <w:rPr>
          <w:rFonts w:ascii="PT Astra Serif" w:hAnsi="PT Astra Serif"/>
          <w:i/>
          <w:sz w:val="26"/>
          <w:szCs w:val="26"/>
        </w:rPr>
        <w:lastRenderedPageBreak/>
        <w:t>4.  Проведение Круглого стола, посвящённого М.Г. Ивановой, в рамках всероссийской конференции «Финно-угры – славяне – тюрки» совместно с УИИЯЛ УрО РАН, октябрь 2025 г. (г. Ижевск)</w:t>
      </w:r>
    </w:p>
    <w:p w:rsidR="000F3572" w:rsidRPr="008852FF" w:rsidRDefault="000F3572" w:rsidP="006250B3">
      <w:pPr>
        <w:spacing w:line="240" w:lineRule="auto"/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8852FF">
        <w:rPr>
          <w:rFonts w:ascii="PT Astra Serif" w:hAnsi="PT Astra Serif"/>
          <w:i/>
          <w:sz w:val="26"/>
          <w:szCs w:val="26"/>
        </w:rPr>
        <w:t xml:space="preserve">5. Проведение межрегиональной конференции, приуроченной к юбилею М.Г. Ивановой, на базе музея-заповедника «Иднакар», октябрь-ноябрь 2025 г. </w:t>
      </w:r>
    </w:p>
    <w:p w:rsidR="005C76FF" w:rsidRPr="008852FF" w:rsidRDefault="000F3572" w:rsidP="006250B3">
      <w:pPr>
        <w:spacing w:line="240" w:lineRule="auto"/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8852FF">
        <w:rPr>
          <w:rFonts w:ascii="PT Astra Serif" w:hAnsi="PT Astra Serif"/>
          <w:i/>
          <w:sz w:val="26"/>
          <w:szCs w:val="26"/>
        </w:rPr>
        <w:t xml:space="preserve">6. Публикация постов в социальных сетях музея о жизни и исследовательском пути М.Г. Ивановой с привлечением фотофонда ИКМЗ, архивных материалов; постов об освещении начала археологических раскопок на городище Иднакар в г. Глазове в 1974 г. в местных СМИ. </w:t>
      </w:r>
    </w:p>
    <w:p w:rsidR="00667036" w:rsidRPr="008852FF" w:rsidRDefault="00667036" w:rsidP="006250B3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Все цифровые показатели государственных заданий выполняются ежегодно в полном объеме</w:t>
      </w:r>
      <w:r w:rsidR="006250B3" w:rsidRPr="008852FF">
        <w:rPr>
          <w:rFonts w:ascii="PT Astra Serif" w:hAnsi="PT Astra Serif"/>
          <w:sz w:val="26"/>
          <w:szCs w:val="26"/>
        </w:rPr>
        <w:t>.</w:t>
      </w:r>
    </w:p>
    <w:p w:rsidR="00667036" w:rsidRPr="008852FF" w:rsidRDefault="00667036" w:rsidP="006250B3">
      <w:pPr>
        <w:pStyle w:val="ab"/>
        <w:ind w:firstLine="708"/>
        <w:rPr>
          <w:rFonts w:ascii="PT Astra Serif" w:hAnsi="PT Astra Serif"/>
          <w:i/>
          <w:sz w:val="26"/>
          <w:szCs w:val="26"/>
          <w:u w:val="single"/>
        </w:rPr>
      </w:pPr>
      <w:r w:rsidRPr="008852FF">
        <w:rPr>
          <w:rFonts w:ascii="PT Astra Serif" w:hAnsi="PT Astra Serif"/>
          <w:i/>
          <w:sz w:val="26"/>
          <w:szCs w:val="26"/>
          <w:u w:val="single"/>
        </w:rPr>
        <w:t>Динамика посещения музея-заповедника «Иднакар» представлена в графике</w:t>
      </w:r>
    </w:p>
    <w:p w:rsidR="00667036" w:rsidRPr="008852FF" w:rsidRDefault="00667036" w:rsidP="006250B3">
      <w:pPr>
        <w:pStyle w:val="ab"/>
        <w:ind w:firstLine="708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2020 – 61 720 чел., </w:t>
      </w:r>
      <w:r w:rsidR="00E577F8">
        <w:rPr>
          <w:rFonts w:ascii="PT Astra Serif" w:hAnsi="PT Astra Serif"/>
          <w:sz w:val="26"/>
          <w:szCs w:val="26"/>
        </w:rPr>
        <w:t>(в т.ч. стационарно – 11 646, вне музея – 50 174)</w:t>
      </w:r>
    </w:p>
    <w:p w:rsidR="00667036" w:rsidRPr="008852FF" w:rsidRDefault="00667036" w:rsidP="006250B3">
      <w:pPr>
        <w:pStyle w:val="ab"/>
        <w:ind w:firstLine="708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2021  - 92 325 чел., </w:t>
      </w:r>
      <w:r w:rsidR="00E577F8">
        <w:rPr>
          <w:rFonts w:ascii="PT Astra Serif" w:hAnsi="PT Astra Serif"/>
          <w:sz w:val="26"/>
          <w:szCs w:val="26"/>
        </w:rPr>
        <w:t>(в т.ч. стационарно – 42 150, вне музея – 50 175)</w:t>
      </w:r>
    </w:p>
    <w:p w:rsidR="00667036" w:rsidRPr="008852FF" w:rsidRDefault="00667036" w:rsidP="006250B3">
      <w:pPr>
        <w:pStyle w:val="ab"/>
        <w:ind w:firstLine="708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2022 – 101 544 чел., </w:t>
      </w:r>
      <w:r w:rsidR="00E577F8">
        <w:rPr>
          <w:rFonts w:ascii="PT Astra Serif" w:hAnsi="PT Astra Serif"/>
          <w:sz w:val="26"/>
          <w:szCs w:val="26"/>
        </w:rPr>
        <w:t>(в т.ч. стационарно – 46 361, вне музея – 55 183)</w:t>
      </w:r>
    </w:p>
    <w:p w:rsidR="00667036" w:rsidRPr="008852FF" w:rsidRDefault="00667036" w:rsidP="006250B3">
      <w:pPr>
        <w:pStyle w:val="ab"/>
        <w:ind w:firstLine="708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2023 – 111 700 чел.</w:t>
      </w:r>
      <w:r w:rsidR="00E577F8">
        <w:rPr>
          <w:rFonts w:ascii="PT Astra Serif" w:hAnsi="PT Astra Serif"/>
          <w:sz w:val="26"/>
          <w:szCs w:val="26"/>
        </w:rPr>
        <w:t xml:space="preserve"> (в т.ч. стационарно – 50 998, вне музея – 60 702)</w:t>
      </w:r>
    </w:p>
    <w:p w:rsidR="00E577F8" w:rsidRDefault="00E577F8" w:rsidP="006250B3">
      <w:pPr>
        <w:pStyle w:val="ab"/>
        <w:ind w:firstLine="708"/>
        <w:rPr>
          <w:rFonts w:ascii="PT Astra Serif" w:hAnsi="PT Astra Serif"/>
          <w:i/>
          <w:sz w:val="26"/>
          <w:szCs w:val="26"/>
          <w:highlight w:val="yellow"/>
        </w:rPr>
      </w:pPr>
    </w:p>
    <w:p w:rsidR="00E577F8" w:rsidRPr="00E577F8" w:rsidRDefault="001D38D6" w:rsidP="006250B3">
      <w:pPr>
        <w:pStyle w:val="ab"/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Если смотреть в разрезе категорий, то 32 % наших посетителей это школьники, 13 % это студенты СУЗов и ВУЗов, 8 % дошкольники, остальные 32 %  - это работающие и служащие, 15 % пенсионеры. </w:t>
      </w:r>
    </w:p>
    <w:p w:rsidR="006250B3" w:rsidRPr="00E577F8" w:rsidRDefault="00E577F8" w:rsidP="006250B3">
      <w:pPr>
        <w:pStyle w:val="ab"/>
        <w:ind w:firstLine="708"/>
        <w:rPr>
          <w:rFonts w:ascii="PT Astra Serif" w:hAnsi="PT Astra Serif"/>
          <w:b/>
          <w:sz w:val="26"/>
          <w:szCs w:val="26"/>
        </w:rPr>
      </w:pPr>
      <w:r w:rsidRPr="00E577F8">
        <w:rPr>
          <w:rFonts w:ascii="PT Astra Serif" w:hAnsi="PT Astra Serif"/>
          <w:sz w:val="26"/>
          <w:szCs w:val="26"/>
        </w:rPr>
        <w:t>Географический можно отметить, что стабильно к нам приезжают туристы, как организованные, так и самостоятельные из Пермского края, с вводом дороги Глазов-Кирова, появился свой трафик из  Кирова, а также увеличился поток гостей с юга Удмуртии и Ижевска.  И в последние пару лет заметна тенденция прихода к нам на наши выставки и мастер-классы – посетителей «серебряного возраста»</w:t>
      </w:r>
    </w:p>
    <w:p w:rsidR="00667036" w:rsidRPr="008852FF" w:rsidRDefault="00667036" w:rsidP="00BE2D3B">
      <w:pPr>
        <w:pStyle w:val="a5"/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F3330C" w:rsidRPr="008852FF" w:rsidRDefault="00F3330C" w:rsidP="00F3330C">
      <w:pPr>
        <w:pStyle w:val="a5"/>
        <w:spacing w:line="240" w:lineRule="auto"/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На следующем слайде представлены данные по привлечению внебюджетных средств и бюджетному финансированию</w:t>
      </w:r>
      <w:r w:rsidR="00F73F37" w:rsidRPr="008852FF">
        <w:rPr>
          <w:rFonts w:ascii="PT Astra Serif" w:hAnsi="PT Astra Serif"/>
          <w:sz w:val="26"/>
          <w:szCs w:val="26"/>
        </w:rPr>
        <w:t xml:space="preserve">. </w:t>
      </w:r>
      <w:r w:rsidR="008852FF" w:rsidRPr="008852FF">
        <w:rPr>
          <w:rFonts w:ascii="PT Astra Serif" w:hAnsi="PT Astra Serif"/>
          <w:sz w:val="26"/>
          <w:szCs w:val="26"/>
        </w:rPr>
        <w:t xml:space="preserve"> </w:t>
      </w:r>
    </w:p>
    <w:p w:rsidR="00F3330C" w:rsidRPr="008852FF" w:rsidRDefault="00F3330C" w:rsidP="00F3330C">
      <w:pPr>
        <w:pStyle w:val="a5"/>
        <w:spacing w:line="240" w:lineRule="auto"/>
        <w:ind w:left="0"/>
        <w:jc w:val="center"/>
        <w:rPr>
          <w:rFonts w:ascii="PT Astra Serif" w:hAnsi="PT Astra Serif"/>
          <w:sz w:val="26"/>
          <w:szCs w:val="26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1788"/>
        <w:gridCol w:w="2027"/>
        <w:gridCol w:w="2243"/>
        <w:gridCol w:w="2255"/>
        <w:gridCol w:w="2143"/>
      </w:tblGrid>
      <w:tr w:rsidR="008852FF" w:rsidRPr="008852FF" w:rsidTr="008852FF">
        <w:tc>
          <w:tcPr>
            <w:tcW w:w="1987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 xml:space="preserve">Год </w:t>
            </w:r>
          </w:p>
        </w:tc>
        <w:tc>
          <w:tcPr>
            <w:tcW w:w="209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Доходы от платной деятельности всего</w:t>
            </w:r>
          </w:p>
        </w:tc>
        <w:tc>
          <w:tcPr>
            <w:tcW w:w="241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В т.ч. грантовые средства</w:t>
            </w:r>
          </w:p>
        </w:tc>
        <w:tc>
          <w:tcPr>
            <w:tcW w:w="2268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Субсидии на выполнение государственного задания и иные расходы</w:t>
            </w:r>
          </w:p>
        </w:tc>
        <w:tc>
          <w:tcPr>
            <w:tcW w:w="1701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 xml:space="preserve">Процент привлеченных внебюджетных средств по отношению к бюджетному финансированию  </w:t>
            </w:r>
          </w:p>
        </w:tc>
      </w:tr>
      <w:tr w:rsidR="008852FF" w:rsidRPr="008852FF" w:rsidTr="008852FF">
        <w:tc>
          <w:tcPr>
            <w:tcW w:w="1987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2020</w:t>
            </w:r>
          </w:p>
        </w:tc>
        <w:tc>
          <w:tcPr>
            <w:tcW w:w="209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1 788 000</w:t>
            </w:r>
          </w:p>
        </w:tc>
        <w:tc>
          <w:tcPr>
            <w:tcW w:w="241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883 000</w:t>
            </w:r>
          </w:p>
        </w:tc>
        <w:tc>
          <w:tcPr>
            <w:tcW w:w="2268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14 723 000</w:t>
            </w:r>
          </w:p>
        </w:tc>
        <w:tc>
          <w:tcPr>
            <w:tcW w:w="1701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12,14%</w:t>
            </w:r>
          </w:p>
        </w:tc>
      </w:tr>
      <w:tr w:rsidR="008852FF" w:rsidRPr="008852FF" w:rsidTr="008852FF">
        <w:tc>
          <w:tcPr>
            <w:tcW w:w="1987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2021</w:t>
            </w:r>
          </w:p>
        </w:tc>
        <w:tc>
          <w:tcPr>
            <w:tcW w:w="209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1 823 000</w:t>
            </w:r>
          </w:p>
        </w:tc>
        <w:tc>
          <w:tcPr>
            <w:tcW w:w="241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517 000</w:t>
            </w:r>
          </w:p>
        </w:tc>
        <w:tc>
          <w:tcPr>
            <w:tcW w:w="2268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16 502 000</w:t>
            </w:r>
          </w:p>
        </w:tc>
        <w:tc>
          <w:tcPr>
            <w:tcW w:w="1701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11,04 %</w:t>
            </w:r>
          </w:p>
        </w:tc>
      </w:tr>
      <w:tr w:rsidR="008852FF" w:rsidRPr="008852FF" w:rsidTr="008852FF">
        <w:tc>
          <w:tcPr>
            <w:tcW w:w="1987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2022</w:t>
            </w:r>
          </w:p>
        </w:tc>
        <w:tc>
          <w:tcPr>
            <w:tcW w:w="209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3 728 000</w:t>
            </w:r>
          </w:p>
        </w:tc>
        <w:tc>
          <w:tcPr>
            <w:tcW w:w="241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1 364 000</w:t>
            </w:r>
          </w:p>
        </w:tc>
        <w:tc>
          <w:tcPr>
            <w:tcW w:w="2268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16 689 000</w:t>
            </w:r>
          </w:p>
        </w:tc>
        <w:tc>
          <w:tcPr>
            <w:tcW w:w="1701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22,33 %</w:t>
            </w:r>
          </w:p>
        </w:tc>
      </w:tr>
      <w:tr w:rsidR="008852FF" w:rsidRPr="008852FF" w:rsidTr="008852FF">
        <w:tc>
          <w:tcPr>
            <w:tcW w:w="1987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2023</w:t>
            </w:r>
          </w:p>
        </w:tc>
        <w:tc>
          <w:tcPr>
            <w:tcW w:w="209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7 311 000</w:t>
            </w:r>
          </w:p>
        </w:tc>
        <w:tc>
          <w:tcPr>
            <w:tcW w:w="241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4 205 000</w:t>
            </w:r>
          </w:p>
        </w:tc>
        <w:tc>
          <w:tcPr>
            <w:tcW w:w="2268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19 808 000</w:t>
            </w:r>
          </w:p>
        </w:tc>
        <w:tc>
          <w:tcPr>
            <w:tcW w:w="1701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36,91 %</w:t>
            </w:r>
          </w:p>
        </w:tc>
      </w:tr>
      <w:tr w:rsidR="008852FF" w:rsidRPr="008852FF" w:rsidTr="008852FF">
        <w:tc>
          <w:tcPr>
            <w:tcW w:w="1987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2024</w:t>
            </w:r>
          </w:p>
        </w:tc>
        <w:tc>
          <w:tcPr>
            <w:tcW w:w="209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8 388 000</w:t>
            </w:r>
          </w:p>
        </w:tc>
        <w:tc>
          <w:tcPr>
            <w:tcW w:w="2410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5 604 000</w:t>
            </w:r>
          </w:p>
        </w:tc>
        <w:tc>
          <w:tcPr>
            <w:tcW w:w="2268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24 576 000</w:t>
            </w:r>
          </w:p>
        </w:tc>
        <w:tc>
          <w:tcPr>
            <w:tcW w:w="1701" w:type="dxa"/>
          </w:tcPr>
          <w:p w:rsidR="008852FF" w:rsidRPr="008852FF" w:rsidRDefault="008852FF" w:rsidP="00E467CA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34,13 %</w:t>
            </w:r>
          </w:p>
        </w:tc>
      </w:tr>
    </w:tbl>
    <w:p w:rsidR="00F3330C" w:rsidRPr="008852FF" w:rsidRDefault="00F3330C" w:rsidP="001D38D6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Как видно, большее место во внебюджетной деятельности занимают гранты</w:t>
      </w:r>
      <w:r w:rsidR="006250B3" w:rsidRPr="008852FF">
        <w:rPr>
          <w:rFonts w:ascii="PT Astra Serif" w:hAnsi="PT Astra Serif"/>
          <w:sz w:val="26"/>
          <w:szCs w:val="26"/>
        </w:rPr>
        <w:t xml:space="preserve">. В настоящее время только благодаря грантовым средствам </w:t>
      </w:r>
      <w:r w:rsidR="00CC1608" w:rsidRPr="008852FF">
        <w:rPr>
          <w:rFonts w:ascii="PT Astra Serif" w:hAnsi="PT Astra Serif"/>
          <w:sz w:val="26"/>
          <w:szCs w:val="26"/>
        </w:rPr>
        <w:t>удается благоустраивать</w:t>
      </w:r>
      <w:r w:rsidRPr="008852FF">
        <w:rPr>
          <w:rFonts w:ascii="PT Astra Serif" w:hAnsi="PT Astra Serif"/>
          <w:sz w:val="26"/>
          <w:szCs w:val="26"/>
        </w:rPr>
        <w:t xml:space="preserve"> новые </w:t>
      </w:r>
      <w:r w:rsidR="006250B3" w:rsidRPr="008852FF">
        <w:rPr>
          <w:rFonts w:ascii="PT Astra Serif" w:hAnsi="PT Astra Serif"/>
          <w:sz w:val="26"/>
          <w:szCs w:val="26"/>
        </w:rPr>
        <w:t>помещения</w:t>
      </w:r>
      <w:r w:rsidRPr="008852FF">
        <w:rPr>
          <w:rFonts w:ascii="PT Astra Serif" w:hAnsi="PT Astra Serif"/>
          <w:sz w:val="26"/>
          <w:szCs w:val="26"/>
        </w:rPr>
        <w:t xml:space="preserve">, территорию вокруг здания, организовывать </w:t>
      </w:r>
      <w:r w:rsidR="006250B3" w:rsidRPr="008852FF">
        <w:rPr>
          <w:rFonts w:ascii="PT Astra Serif" w:hAnsi="PT Astra Serif"/>
          <w:sz w:val="26"/>
          <w:szCs w:val="26"/>
        </w:rPr>
        <w:t>проведение ф</w:t>
      </w:r>
      <w:r w:rsidRPr="008852FF">
        <w:rPr>
          <w:rFonts w:ascii="PT Astra Serif" w:hAnsi="PT Astra Serif"/>
          <w:sz w:val="26"/>
          <w:szCs w:val="26"/>
        </w:rPr>
        <w:t>естивал</w:t>
      </w:r>
      <w:r w:rsidR="006250B3" w:rsidRPr="008852FF">
        <w:rPr>
          <w:rFonts w:ascii="PT Astra Serif" w:hAnsi="PT Astra Serif"/>
          <w:sz w:val="26"/>
          <w:szCs w:val="26"/>
        </w:rPr>
        <w:t>ей</w:t>
      </w:r>
      <w:r w:rsidRPr="008852FF">
        <w:rPr>
          <w:rFonts w:ascii="PT Astra Serif" w:hAnsi="PT Astra Serif"/>
          <w:sz w:val="26"/>
          <w:szCs w:val="26"/>
        </w:rPr>
        <w:t xml:space="preserve"> и выстав</w:t>
      </w:r>
      <w:r w:rsidR="006250B3" w:rsidRPr="008852FF">
        <w:rPr>
          <w:rFonts w:ascii="PT Astra Serif" w:hAnsi="PT Astra Serif"/>
          <w:sz w:val="26"/>
          <w:szCs w:val="26"/>
        </w:rPr>
        <w:t>о</w:t>
      </w:r>
      <w:r w:rsidRPr="008852FF">
        <w:rPr>
          <w:rFonts w:ascii="PT Astra Serif" w:hAnsi="PT Astra Serif"/>
          <w:sz w:val="26"/>
          <w:szCs w:val="26"/>
        </w:rPr>
        <w:t xml:space="preserve">к. Все </w:t>
      </w:r>
      <w:r w:rsidR="006250B3" w:rsidRPr="008852FF">
        <w:rPr>
          <w:rFonts w:ascii="PT Astra Serif" w:hAnsi="PT Astra Serif"/>
          <w:sz w:val="26"/>
          <w:szCs w:val="26"/>
        </w:rPr>
        <w:t xml:space="preserve">музейные </w:t>
      </w:r>
      <w:r w:rsidRPr="008852FF">
        <w:rPr>
          <w:rFonts w:ascii="PT Astra Serif" w:hAnsi="PT Astra Serif"/>
          <w:sz w:val="26"/>
          <w:szCs w:val="26"/>
        </w:rPr>
        <w:t xml:space="preserve">выставки, </w:t>
      </w:r>
      <w:r w:rsidR="006250B3" w:rsidRPr="008852FF">
        <w:rPr>
          <w:rFonts w:ascii="PT Astra Serif" w:hAnsi="PT Astra Serif"/>
          <w:sz w:val="26"/>
          <w:szCs w:val="26"/>
        </w:rPr>
        <w:t xml:space="preserve">проводимые </w:t>
      </w:r>
      <w:r w:rsidRPr="008852FF">
        <w:rPr>
          <w:rFonts w:ascii="PT Astra Serif" w:hAnsi="PT Astra Serif"/>
          <w:sz w:val="26"/>
          <w:szCs w:val="26"/>
        </w:rPr>
        <w:t>в рамках исполнения государственного задания, делаются на заработанные внебюджетном средства или на грантовое финансирование</w:t>
      </w:r>
      <w:r w:rsidR="00CC1608" w:rsidRPr="008852FF">
        <w:rPr>
          <w:rFonts w:ascii="PT Astra Serif" w:hAnsi="PT Astra Serif"/>
          <w:sz w:val="26"/>
          <w:szCs w:val="26"/>
        </w:rPr>
        <w:t>. Поэтому н</w:t>
      </w:r>
      <w:r w:rsidRPr="008852FF">
        <w:rPr>
          <w:rFonts w:ascii="PT Astra Serif" w:hAnsi="PT Astra Serif"/>
          <w:sz w:val="26"/>
          <w:szCs w:val="26"/>
        </w:rPr>
        <w:t xml:space="preserve">а сегодняшний день это финансовая стабильности учреждения и возможность внедрять новые виды услуг.   </w:t>
      </w:r>
    </w:p>
    <w:p w:rsidR="001D38D6" w:rsidRDefault="001D38D6" w:rsidP="00CC1608">
      <w:pPr>
        <w:pStyle w:val="ab"/>
        <w:jc w:val="center"/>
        <w:rPr>
          <w:rFonts w:ascii="PT Astra Serif" w:hAnsi="PT Astra Serif"/>
          <w:b/>
          <w:sz w:val="26"/>
          <w:szCs w:val="26"/>
        </w:rPr>
      </w:pPr>
    </w:p>
    <w:p w:rsidR="00BE2D3B" w:rsidRPr="008852FF" w:rsidRDefault="00BE2D3B" w:rsidP="00CC1608">
      <w:pPr>
        <w:pStyle w:val="ab"/>
        <w:jc w:val="center"/>
        <w:rPr>
          <w:rFonts w:ascii="PT Astra Serif" w:hAnsi="PT Astra Serif"/>
          <w:b/>
          <w:sz w:val="26"/>
          <w:szCs w:val="26"/>
        </w:rPr>
      </w:pPr>
      <w:r w:rsidRPr="008852FF">
        <w:rPr>
          <w:rFonts w:ascii="PT Astra Serif" w:hAnsi="PT Astra Serif"/>
          <w:b/>
          <w:sz w:val="26"/>
          <w:szCs w:val="26"/>
        </w:rPr>
        <w:lastRenderedPageBreak/>
        <w:t>Пушкинская карта</w:t>
      </w:r>
    </w:p>
    <w:p w:rsidR="00BE2D3B" w:rsidRPr="008852FF" w:rsidRDefault="00BE2D3B" w:rsidP="00CC1608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С 2021 года в России стартовала программа «Пушкинская карта». Музей-заповедник также подключился к работе в этом направлении. В первые годы работы программы было много «проб и ошибок», были найдены интересные формы работы с подростками, особенный отклик находили </w:t>
      </w:r>
      <w:r w:rsidR="001B4DF7" w:rsidRPr="008852FF">
        <w:rPr>
          <w:rFonts w:ascii="PT Astra Serif" w:hAnsi="PT Astra Serif"/>
          <w:sz w:val="26"/>
          <w:szCs w:val="26"/>
        </w:rPr>
        <w:t xml:space="preserve">автобусные экскурсии патриотической направленности и мастер-классы. </w:t>
      </w:r>
      <w:r w:rsidR="00E565D4" w:rsidRPr="008852FF">
        <w:rPr>
          <w:rFonts w:ascii="PT Astra Serif" w:hAnsi="PT Astra Serif"/>
          <w:sz w:val="26"/>
          <w:szCs w:val="26"/>
        </w:rPr>
        <w:t>Но с внесением в</w:t>
      </w:r>
      <w:r w:rsidR="001B4DF7" w:rsidRPr="008852FF">
        <w:rPr>
          <w:rFonts w:ascii="PT Astra Serif" w:hAnsi="PT Astra Serif"/>
          <w:sz w:val="26"/>
          <w:szCs w:val="26"/>
        </w:rPr>
        <w:t xml:space="preserve"> 2023 году изменени</w:t>
      </w:r>
      <w:r w:rsidR="00E565D4" w:rsidRPr="008852FF">
        <w:rPr>
          <w:rFonts w:ascii="PT Astra Serif" w:hAnsi="PT Astra Serif"/>
          <w:sz w:val="26"/>
          <w:szCs w:val="26"/>
        </w:rPr>
        <w:t xml:space="preserve">й в Правила </w:t>
      </w:r>
      <w:r w:rsidR="001B4DF7" w:rsidRPr="008852FF">
        <w:rPr>
          <w:rFonts w:ascii="PT Astra Serif" w:hAnsi="PT Astra Serif"/>
          <w:sz w:val="26"/>
          <w:szCs w:val="26"/>
        </w:rPr>
        <w:t>работ</w:t>
      </w:r>
      <w:r w:rsidR="00E565D4" w:rsidRPr="008852FF">
        <w:rPr>
          <w:rFonts w:ascii="PT Astra Serif" w:hAnsi="PT Astra Serif"/>
          <w:sz w:val="26"/>
          <w:szCs w:val="26"/>
        </w:rPr>
        <w:t>ы</w:t>
      </w:r>
      <w:r w:rsidR="001B4DF7" w:rsidRPr="008852FF">
        <w:rPr>
          <w:rFonts w:ascii="PT Astra Serif" w:hAnsi="PT Astra Serif"/>
          <w:sz w:val="26"/>
          <w:szCs w:val="26"/>
        </w:rPr>
        <w:t xml:space="preserve"> Пушкинской карты</w:t>
      </w:r>
      <w:r w:rsidR="00E565D4" w:rsidRPr="008852FF">
        <w:rPr>
          <w:rFonts w:ascii="PT Astra Serif" w:hAnsi="PT Astra Serif"/>
          <w:sz w:val="26"/>
          <w:szCs w:val="26"/>
        </w:rPr>
        <w:t xml:space="preserve"> и запрете проведения мастер-классов </w:t>
      </w:r>
      <w:r w:rsidR="001B4DF7" w:rsidRPr="008852FF">
        <w:rPr>
          <w:rFonts w:ascii="PT Astra Serif" w:hAnsi="PT Astra Serif"/>
          <w:sz w:val="26"/>
          <w:szCs w:val="26"/>
        </w:rPr>
        <w:t xml:space="preserve">держатели ПК не захотели отдельно оплачивать стоимость </w:t>
      </w:r>
      <w:r w:rsidR="00E565D4" w:rsidRPr="008852FF">
        <w:rPr>
          <w:rFonts w:ascii="PT Astra Serif" w:hAnsi="PT Astra Serif"/>
          <w:sz w:val="26"/>
          <w:szCs w:val="26"/>
        </w:rPr>
        <w:t xml:space="preserve">расходных </w:t>
      </w:r>
      <w:r w:rsidR="001B4DF7" w:rsidRPr="008852FF">
        <w:rPr>
          <w:rFonts w:ascii="PT Astra Serif" w:hAnsi="PT Astra Serif"/>
          <w:sz w:val="26"/>
          <w:szCs w:val="26"/>
        </w:rPr>
        <w:t xml:space="preserve">материалов. Также было отмечено, что </w:t>
      </w:r>
      <w:r w:rsidR="00E565D4" w:rsidRPr="008852FF">
        <w:rPr>
          <w:rFonts w:ascii="PT Astra Serif" w:hAnsi="PT Astra Serif"/>
          <w:sz w:val="26"/>
          <w:szCs w:val="26"/>
        </w:rPr>
        <w:t>некоторые держатели ПК</w:t>
      </w:r>
      <w:r w:rsidR="00182316" w:rsidRPr="008852FF">
        <w:rPr>
          <w:rFonts w:ascii="PT Astra Serif" w:hAnsi="PT Astra Serif"/>
          <w:sz w:val="26"/>
          <w:szCs w:val="26"/>
        </w:rPr>
        <w:t xml:space="preserve"> </w:t>
      </w:r>
      <w:r w:rsidR="001B4DF7" w:rsidRPr="008852FF">
        <w:rPr>
          <w:rFonts w:ascii="PT Astra Serif" w:hAnsi="PT Astra Serif"/>
          <w:sz w:val="26"/>
          <w:szCs w:val="26"/>
        </w:rPr>
        <w:t xml:space="preserve">стали </w:t>
      </w:r>
      <w:r w:rsidR="00CC1608" w:rsidRPr="008852FF">
        <w:rPr>
          <w:rFonts w:ascii="PT Astra Serif" w:hAnsi="PT Astra Serif"/>
          <w:sz w:val="26"/>
          <w:szCs w:val="26"/>
        </w:rPr>
        <w:t>использовать</w:t>
      </w:r>
      <w:r w:rsidR="00182316" w:rsidRPr="008852FF">
        <w:rPr>
          <w:rFonts w:ascii="PT Astra Serif" w:hAnsi="PT Astra Serif"/>
          <w:sz w:val="26"/>
          <w:szCs w:val="26"/>
        </w:rPr>
        <w:t xml:space="preserve"> </w:t>
      </w:r>
      <w:r w:rsidR="00CC1608" w:rsidRPr="008852FF">
        <w:rPr>
          <w:rFonts w:ascii="PT Astra Serif" w:hAnsi="PT Astra Serif"/>
          <w:sz w:val="26"/>
          <w:szCs w:val="26"/>
        </w:rPr>
        <w:t>средства</w:t>
      </w:r>
      <w:r w:rsidR="001B4DF7" w:rsidRPr="008852FF">
        <w:rPr>
          <w:rFonts w:ascii="PT Astra Serif" w:hAnsi="PT Astra Serif"/>
          <w:sz w:val="26"/>
          <w:szCs w:val="26"/>
        </w:rPr>
        <w:t xml:space="preserve"> с карты </w:t>
      </w:r>
      <w:r w:rsidR="00E565D4" w:rsidRPr="008852FF">
        <w:rPr>
          <w:rFonts w:ascii="PT Astra Serif" w:hAnsi="PT Astra Serif"/>
          <w:sz w:val="26"/>
          <w:szCs w:val="26"/>
        </w:rPr>
        <w:t>на</w:t>
      </w:r>
      <w:r w:rsidR="001B4DF7" w:rsidRPr="008852FF">
        <w:rPr>
          <w:rFonts w:ascii="PT Astra Serif" w:hAnsi="PT Astra Serif"/>
          <w:sz w:val="26"/>
          <w:szCs w:val="26"/>
        </w:rPr>
        <w:t xml:space="preserve"> посещени</w:t>
      </w:r>
      <w:r w:rsidR="00E565D4" w:rsidRPr="008852FF">
        <w:rPr>
          <w:rFonts w:ascii="PT Astra Serif" w:hAnsi="PT Astra Serif"/>
          <w:sz w:val="26"/>
          <w:szCs w:val="26"/>
        </w:rPr>
        <w:t>е</w:t>
      </w:r>
      <w:r w:rsidR="001B4DF7" w:rsidRPr="008852FF">
        <w:rPr>
          <w:rFonts w:ascii="PT Astra Serif" w:hAnsi="PT Astra Serif"/>
          <w:sz w:val="26"/>
          <w:szCs w:val="26"/>
        </w:rPr>
        <w:t xml:space="preserve"> </w:t>
      </w:r>
      <w:r w:rsidR="00E565D4" w:rsidRPr="008852FF">
        <w:rPr>
          <w:rFonts w:ascii="PT Astra Serif" w:hAnsi="PT Astra Serif"/>
          <w:sz w:val="26"/>
          <w:szCs w:val="26"/>
        </w:rPr>
        <w:t>учреждений культуры (</w:t>
      </w:r>
      <w:r w:rsidR="001B4DF7" w:rsidRPr="008852FF">
        <w:rPr>
          <w:rFonts w:ascii="PT Astra Serif" w:hAnsi="PT Astra Serif"/>
          <w:sz w:val="26"/>
          <w:szCs w:val="26"/>
        </w:rPr>
        <w:t>театров, кино</w:t>
      </w:r>
      <w:r w:rsidR="00E565D4" w:rsidRPr="008852FF">
        <w:rPr>
          <w:rFonts w:ascii="PT Astra Serif" w:hAnsi="PT Astra Serif"/>
          <w:sz w:val="26"/>
          <w:szCs w:val="26"/>
        </w:rPr>
        <w:t>)</w:t>
      </w:r>
      <w:r w:rsidR="001B4DF7" w:rsidRPr="008852FF">
        <w:rPr>
          <w:rFonts w:ascii="PT Astra Serif" w:hAnsi="PT Astra Serif"/>
          <w:sz w:val="26"/>
          <w:szCs w:val="26"/>
        </w:rPr>
        <w:t xml:space="preserve"> в крупных городах. Также </w:t>
      </w:r>
      <w:r w:rsidR="00CC1608" w:rsidRPr="008852FF">
        <w:rPr>
          <w:rFonts w:ascii="PT Astra Serif" w:hAnsi="PT Astra Serif"/>
          <w:sz w:val="26"/>
          <w:szCs w:val="26"/>
        </w:rPr>
        <w:t xml:space="preserve">среди </w:t>
      </w:r>
      <w:r w:rsidR="001B4DF7" w:rsidRPr="008852FF">
        <w:rPr>
          <w:rFonts w:ascii="PT Astra Serif" w:hAnsi="PT Astra Serif"/>
          <w:sz w:val="26"/>
          <w:szCs w:val="26"/>
        </w:rPr>
        <w:t xml:space="preserve">муниципальных учреждений </w:t>
      </w:r>
      <w:r w:rsidR="00CC1608" w:rsidRPr="008852FF">
        <w:rPr>
          <w:rFonts w:ascii="PT Astra Serif" w:hAnsi="PT Astra Serif"/>
          <w:sz w:val="26"/>
          <w:szCs w:val="26"/>
        </w:rPr>
        <w:t xml:space="preserve">горда Глазова </w:t>
      </w:r>
      <w:r w:rsidR="00E565D4" w:rsidRPr="008852FF">
        <w:rPr>
          <w:rFonts w:ascii="PT Astra Serif" w:hAnsi="PT Astra Serif"/>
          <w:sz w:val="26"/>
          <w:szCs w:val="26"/>
        </w:rPr>
        <w:t xml:space="preserve">существует конкуренция, </w:t>
      </w:r>
      <w:r w:rsidR="001B4DF7" w:rsidRPr="008852FF">
        <w:rPr>
          <w:rFonts w:ascii="PT Astra Serif" w:hAnsi="PT Astra Serif"/>
          <w:sz w:val="26"/>
          <w:szCs w:val="26"/>
        </w:rPr>
        <w:t xml:space="preserve">есть </w:t>
      </w:r>
      <w:r w:rsidR="00E565D4" w:rsidRPr="008852FF">
        <w:rPr>
          <w:rFonts w:ascii="PT Astra Serif" w:hAnsi="PT Astra Serif"/>
          <w:sz w:val="26"/>
          <w:szCs w:val="26"/>
        </w:rPr>
        <w:t xml:space="preserve">свои </w:t>
      </w:r>
      <w:r w:rsidR="001B4DF7" w:rsidRPr="008852FF">
        <w:rPr>
          <w:rFonts w:ascii="PT Astra Serif" w:hAnsi="PT Astra Serif"/>
          <w:sz w:val="26"/>
          <w:szCs w:val="26"/>
        </w:rPr>
        <w:t xml:space="preserve">план работы по ПК </w:t>
      </w:r>
      <w:r w:rsidR="00E565D4" w:rsidRPr="008852FF">
        <w:rPr>
          <w:rFonts w:ascii="PT Astra Serif" w:hAnsi="PT Astra Serif"/>
          <w:sz w:val="26"/>
          <w:szCs w:val="26"/>
        </w:rPr>
        <w:t xml:space="preserve">со </w:t>
      </w:r>
      <w:r w:rsidR="001B4DF7" w:rsidRPr="008852FF">
        <w:rPr>
          <w:rFonts w:ascii="PT Astra Serif" w:hAnsi="PT Astra Serif"/>
          <w:sz w:val="26"/>
          <w:szCs w:val="26"/>
        </w:rPr>
        <w:t>школ</w:t>
      </w:r>
      <w:r w:rsidR="00E565D4" w:rsidRPr="008852FF">
        <w:rPr>
          <w:rFonts w:ascii="PT Astra Serif" w:hAnsi="PT Astra Serif"/>
          <w:sz w:val="26"/>
          <w:szCs w:val="26"/>
        </w:rPr>
        <w:t>ами</w:t>
      </w:r>
      <w:r w:rsidR="001B4DF7" w:rsidRPr="008852FF">
        <w:rPr>
          <w:rFonts w:ascii="PT Astra Serif" w:hAnsi="PT Astra Serif"/>
          <w:sz w:val="26"/>
          <w:szCs w:val="26"/>
        </w:rPr>
        <w:t xml:space="preserve"> города</w:t>
      </w:r>
      <w:r w:rsidR="00E565D4" w:rsidRPr="008852FF">
        <w:rPr>
          <w:rFonts w:ascii="PT Astra Serif" w:hAnsi="PT Astra Serif"/>
          <w:sz w:val="26"/>
          <w:szCs w:val="26"/>
        </w:rPr>
        <w:t xml:space="preserve"> Глазова, есть</w:t>
      </w:r>
      <w:r w:rsidR="001B4DF7" w:rsidRPr="008852FF">
        <w:rPr>
          <w:rFonts w:ascii="PT Astra Serif" w:hAnsi="PT Astra Serif"/>
          <w:sz w:val="26"/>
          <w:szCs w:val="26"/>
        </w:rPr>
        <w:t xml:space="preserve"> рекоменд</w:t>
      </w:r>
      <w:r w:rsidR="00E565D4" w:rsidRPr="008852FF">
        <w:rPr>
          <w:rFonts w:ascii="PT Astra Serif" w:hAnsi="PT Astra Serif"/>
          <w:sz w:val="26"/>
          <w:szCs w:val="26"/>
        </w:rPr>
        <w:t xml:space="preserve">ация </w:t>
      </w:r>
      <w:r w:rsidR="001B4DF7" w:rsidRPr="008852FF">
        <w:rPr>
          <w:rFonts w:ascii="PT Astra Serif" w:hAnsi="PT Astra Serif"/>
          <w:sz w:val="26"/>
          <w:szCs w:val="26"/>
        </w:rPr>
        <w:t xml:space="preserve">ходить на мероприятия, предлагаемые муниципальными учреждениями культуры. </w:t>
      </w:r>
      <w:r w:rsidR="00E565D4" w:rsidRPr="008852FF">
        <w:rPr>
          <w:rFonts w:ascii="PT Astra Serif" w:hAnsi="PT Astra Serif"/>
          <w:sz w:val="26"/>
          <w:szCs w:val="26"/>
        </w:rPr>
        <w:t>Безусловно,</w:t>
      </w:r>
      <w:r w:rsidR="001B4DF7" w:rsidRPr="008852FF">
        <w:rPr>
          <w:rFonts w:ascii="PT Astra Serif" w:hAnsi="PT Astra Serif"/>
          <w:sz w:val="26"/>
          <w:szCs w:val="26"/>
        </w:rPr>
        <w:t xml:space="preserve"> есть как объективные, так и субъективные причины</w:t>
      </w:r>
      <w:r w:rsidR="00E565D4" w:rsidRPr="008852FF">
        <w:rPr>
          <w:rFonts w:ascii="PT Astra Serif" w:hAnsi="PT Astra Serif"/>
          <w:sz w:val="26"/>
          <w:szCs w:val="26"/>
        </w:rPr>
        <w:t>. В будущем году хотелось расширить рамки проводимых по ПК мероприятий, рассчитанных на прилегающие к городу Глазову районы</w:t>
      </w:r>
      <w:r w:rsidR="001B4DF7" w:rsidRPr="008852FF">
        <w:rPr>
          <w:rFonts w:ascii="PT Astra Serif" w:hAnsi="PT Astra Serif"/>
          <w:sz w:val="26"/>
          <w:szCs w:val="26"/>
        </w:rPr>
        <w:t xml:space="preserve">. Уже сегодня готовятся к модерации новые мероприятия для </w:t>
      </w:r>
      <w:r w:rsidR="00F3330C" w:rsidRPr="008852FF">
        <w:rPr>
          <w:rFonts w:ascii="PT Astra Serif" w:hAnsi="PT Astra Serif"/>
          <w:sz w:val="26"/>
          <w:szCs w:val="26"/>
        </w:rPr>
        <w:t xml:space="preserve">районов - </w:t>
      </w:r>
      <w:r w:rsidR="001B4DF7" w:rsidRPr="008852FF">
        <w:rPr>
          <w:rFonts w:ascii="PT Astra Serif" w:hAnsi="PT Astra Serif"/>
          <w:sz w:val="26"/>
          <w:szCs w:val="26"/>
        </w:rPr>
        <w:t xml:space="preserve">«Здравствуй, Иднакар», а также квизы и школьный марафон по ПК, который </w:t>
      </w:r>
      <w:r w:rsidR="00E565D4" w:rsidRPr="008852FF">
        <w:rPr>
          <w:rFonts w:ascii="PT Astra Serif" w:hAnsi="PT Astra Serif"/>
          <w:sz w:val="26"/>
          <w:szCs w:val="26"/>
        </w:rPr>
        <w:t xml:space="preserve">будет </w:t>
      </w:r>
      <w:r w:rsidR="001B4DF7" w:rsidRPr="008852FF">
        <w:rPr>
          <w:rFonts w:ascii="PT Astra Serif" w:hAnsi="PT Astra Serif"/>
          <w:sz w:val="26"/>
          <w:szCs w:val="26"/>
        </w:rPr>
        <w:t>организ</w:t>
      </w:r>
      <w:r w:rsidR="00E565D4" w:rsidRPr="008852FF">
        <w:rPr>
          <w:rFonts w:ascii="PT Astra Serif" w:hAnsi="PT Astra Serif"/>
          <w:sz w:val="26"/>
          <w:szCs w:val="26"/>
        </w:rPr>
        <w:t>ован</w:t>
      </w:r>
      <w:r w:rsidR="001B4DF7" w:rsidRPr="008852FF">
        <w:rPr>
          <w:rFonts w:ascii="PT Astra Serif" w:hAnsi="PT Astra Serif"/>
          <w:sz w:val="26"/>
          <w:szCs w:val="26"/>
        </w:rPr>
        <w:t xml:space="preserve"> совместно с Движением Первых в г.</w:t>
      </w:r>
      <w:r w:rsidR="00E565D4" w:rsidRPr="008852FF">
        <w:rPr>
          <w:rFonts w:ascii="PT Astra Serif" w:hAnsi="PT Astra Serif"/>
          <w:sz w:val="26"/>
          <w:szCs w:val="26"/>
        </w:rPr>
        <w:t xml:space="preserve"> </w:t>
      </w:r>
      <w:r w:rsidR="001B4DF7" w:rsidRPr="008852FF">
        <w:rPr>
          <w:rFonts w:ascii="PT Astra Serif" w:hAnsi="PT Astra Serif"/>
          <w:sz w:val="26"/>
          <w:szCs w:val="26"/>
        </w:rPr>
        <w:t>Глазов</w:t>
      </w:r>
      <w:r w:rsidR="00E565D4" w:rsidRPr="008852FF">
        <w:rPr>
          <w:rFonts w:ascii="PT Astra Serif" w:hAnsi="PT Astra Serif"/>
          <w:sz w:val="26"/>
          <w:szCs w:val="26"/>
        </w:rPr>
        <w:t>е.</w:t>
      </w:r>
      <w:r w:rsidR="001B4DF7" w:rsidRPr="008852FF">
        <w:rPr>
          <w:rFonts w:ascii="PT Astra Serif" w:hAnsi="PT Astra Serif"/>
          <w:sz w:val="26"/>
          <w:szCs w:val="26"/>
        </w:rPr>
        <w:t xml:space="preserve"> </w:t>
      </w:r>
    </w:p>
    <w:p w:rsidR="001B4DF7" w:rsidRPr="00E577F8" w:rsidRDefault="001B4DF7" w:rsidP="00E577F8">
      <w:pPr>
        <w:pStyle w:val="a5"/>
        <w:spacing w:line="240" w:lineRule="auto"/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Динамика работы по Пушкинской карте музея</w:t>
      </w:r>
      <w:r w:rsidR="00E565D4" w:rsidRPr="008852FF">
        <w:rPr>
          <w:rFonts w:ascii="PT Astra Serif" w:hAnsi="PT Astra Serif"/>
          <w:sz w:val="26"/>
          <w:szCs w:val="26"/>
        </w:rPr>
        <w:t>-заповедника «</w:t>
      </w:r>
      <w:r w:rsidRPr="008852FF">
        <w:rPr>
          <w:rFonts w:ascii="PT Astra Serif" w:hAnsi="PT Astra Serif"/>
          <w:sz w:val="26"/>
          <w:szCs w:val="26"/>
        </w:rPr>
        <w:t>Иднакар</w:t>
      </w:r>
      <w:r w:rsidR="00E565D4" w:rsidRPr="008852FF">
        <w:rPr>
          <w:rFonts w:ascii="PT Astra Serif" w:hAnsi="PT Astra Serif"/>
          <w:sz w:val="26"/>
          <w:szCs w:val="26"/>
        </w:rPr>
        <w:t>»</w:t>
      </w:r>
      <w:r w:rsidRPr="008852FF">
        <w:rPr>
          <w:rFonts w:ascii="PT Astra Serif" w:hAnsi="PT Astra Serif"/>
          <w:sz w:val="26"/>
          <w:szCs w:val="26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1B4DF7" w:rsidRPr="008852FF" w:rsidTr="001B4DF7">
        <w:tc>
          <w:tcPr>
            <w:tcW w:w="3379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Год</w:t>
            </w:r>
          </w:p>
        </w:tc>
        <w:tc>
          <w:tcPr>
            <w:tcW w:w="3380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План</w:t>
            </w:r>
          </w:p>
        </w:tc>
        <w:tc>
          <w:tcPr>
            <w:tcW w:w="3380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% выполнения плана</w:t>
            </w:r>
          </w:p>
        </w:tc>
      </w:tr>
      <w:tr w:rsidR="001B4DF7" w:rsidRPr="008852FF" w:rsidTr="001B4DF7">
        <w:tc>
          <w:tcPr>
            <w:tcW w:w="3379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2022</w:t>
            </w:r>
          </w:p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80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1 500 000</w:t>
            </w:r>
          </w:p>
        </w:tc>
        <w:tc>
          <w:tcPr>
            <w:tcW w:w="3380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51,2</w:t>
            </w:r>
          </w:p>
        </w:tc>
      </w:tr>
      <w:tr w:rsidR="001B4DF7" w:rsidRPr="008852FF" w:rsidTr="001B4DF7">
        <w:tc>
          <w:tcPr>
            <w:tcW w:w="3379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2023</w:t>
            </w:r>
          </w:p>
        </w:tc>
        <w:tc>
          <w:tcPr>
            <w:tcW w:w="3380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1 500 000</w:t>
            </w:r>
          </w:p>
        </w:tc>
        <w:tc>
          <w:tcPr>
            <w:tcW w:w="3380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68,6</w:t>
            </w:r>
          </w:p>
        </w:tc>
      </w:tr>
      <w:tr w:rsidR="001B4DF7" w:rsidRPr="008852FF" w:rsidTr="001B4DF7">
        <w:tc>
          <w:tcPr>
            <w:tcW w:w="3379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2024</w:t>
            </w:r>
          </w:p>
        </w:tc>
        <w:tc>
          <w:tcPr>
            <w:tcW w:w="3380" w:type="dxa"/>
          </w:tcPr>
          <w:p w:rsidR="001B4DF7" w:rsidRPr="008852FF" w:rsidRDefault="001B4DF7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852FF">
              <w:rPr>
                <w:rFonts w:ascii="PT Astra Serif" w:hAnsi="PT Astra Serif"/>
                <w:sz w:val="26"/>
                <w:szCs w:val="26"/>
              </w:rPr>
              <w:t>1 500 000</w:t>
            </w:r>
          </w:p>
        </w:tc>
        <w:tc>
          <w:tcPr>
            <w:tcW w:w="3380" w:type="dxa"/>
          </w:tcPr>
          <w:p w:rsidR="001B4DF7" w:rsidRPr="008852FF" w:rsidRDefault="008852FF" w:rsidP="001B4DF7">
            <w:pPr>
              <w:pStyle w:val="a5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45</w:t>
            </w:r>
            <w:r w:rsidR="001B4DF7" w:rsidRPr="008852FF">
              <w:rPr>
                <w:rFonts w:ascii="PT Astra Serif" w:hAnsi="PT Astra Serif"/>
                <w:sz w:val="26"/>
                <w:szCs w:val="26"/>
              </w:rPr>
              <w:t>,1</w:t>
            </w:r>
          </w:p>
        </w:tc>
      </w:tr>
    </w:tbl>
    <w:p w:rsidR="005C76FF" w:rsidRPr="008852FF" w:rsidRDefault="005C76FF" w:rsidP="00E577F8">
      <w:pPr>
        <w:pStyle w:val="ab"/>
        <w:jc w:val="center"/>
        <w:rPr>
          <w:rFonts w:ascii="PT Astra Serif" w:hAnsi="PT Astra Serif"/>
          <w:b/>
          <w:sz w:val="26"/>
          <w:szCs w:val="26"/>
        </w:rPr>
      </w:pPr>
      <w:r w:rsidRPr="008852FF">
        <w:rPr>
          <w:rFonts w:ascii="PT Astra Serif" w:hAnsi="PT Astra Serif"/>
          <w:b/>
          <w:sz w:val="26"/>
          <w:szCs w:val="26"/>
        </w:rPr>
        <w:t>Благоустройство новых площадей на Буденного,17</w:t>
      </w:r>
    </w:p>
    <w:p w:rsidR="00395857" w:rsidRPr="008852FF" w:rsidRDefault="00395857" w:rsidP="0028038A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До 2022 года площадь здания, занимаемая музеем Иднакар</w:t>
      </w:r>
      <w:r w:rsidR="00F3330C" w:rsidRPr="008852FF">
        <w:rPr>
          <w:rFonts w:ascii="PT Astra Serif" w:hAnsi="PT Astra Serif"/>
          <w:sz w:val="26"/>
          <w:szCs w:val="26"/>
        </w:rPr>
        <w:t>,</w:t>
      </w:r>
      <w:r w:rsidRPr="008852FF">
        <w:rPr>
          <w:rFonts w:ascii="PT Astra Serif" w:hAnsi="PT Astra Serif"/>
          <w:sz w:val="26"/>
          <w:szCs w:val="26"/>
        </w:rPr>
        <w:t xml:space="preserve"> </w:t>
      </w:r>
      <w:r w:rsidR="00182316" w:rsidRPr="008852FF">
        <w:rPr>
          <w:rFonts w:ascii="PT Astra Serif" w:hAnsi="PT Astra Serif"/>
          <w:sz w:val="26"/>
          <w:szCs w:val="26"/>
        </w:rPr>
        <w:t>составляла 839</w:t>
      </w:r>
      <w:r w:rsidRPr="008852FF">
        <w:rPr>
          <w:rFonts w:ascii="PT Astra Serif" w:hAnsi="PT Astra Serif"/>
          <w:sz w:val="26"/>
          <w:szCs w:val="26"/>
        </w:rPr>
        <w:t xml:space="preserve"> кв.м. На сегодняшний день общая площадь помещений и зданий составляет 2158,7 кв.м.  </w:t>
      </w:r>
      <w:r w:rsidR="00C71884" w:rsidRPr="008852FF">
        <w:rPr>
          <w:rFonts w:ascii="PT Astra Serif" w:hAnsi="PT Astra Serif"/>
          <w:sz w:val="26"/>
          <w:szCs w:val="26"/>
        </w:rPr>
        <w:t>В</w:t>
      </w:r>
      <w:r w:rsidR="005C76FF" w:rsidRPr="008852FF">
        <w:rPr>
          <w:rFonts w:ascii="PT Astra Serif" w:hAnsi="PT Astra Serif"/>
          <w:sz w:val="26"/>
          <w:szCs w:val="26"/>
        </w:rPr>
        <w:t xml:space="preserve"> </w:t>
      </w:r>
      <w:r w:rsidR="00C71884" w:rsidRPr="008852FF">
        <w:rPr>
          <w:rFonts w:ascii="PT Astra Serif" w:hAnsi="PT Astra Serif"/>
          <w:sz w:val="26"/>
          <w:szCs w:val="26"/>
        </w:rPr>
        <w:t xml:space="preserve">2022 году было передано </w:t>
      </w:r>
      <w:r w:rsidR="005C76FF" w:rsidRPr="008852FF">
        <w:rPr>
          <w:rFonts w:ascii="PT Astra Serif" w:hAnsi="PT Astra Serif"/>
          <w:sz w:val="26"/>
          <w:szCs w:val="26"/>
        </w:rPr>
        <w:t>здание по ул. Буденного, 17</w:t>
      </w:r>
      <w:r w:rsidR="00C71884" w:rsidRPr="008852FF">
        <w:rPr>
          <w:rFonts w:ascii="PT Astra Serif" w:hAnsi="PT Astra Serif"/>
          <w:sz w:val="26"/>
          <w:szCs w:val="26"/>
        </w:rPr>
        <w:t xml:space="preserve">. </w:t>
      </w:r>
      <w:r w:rsidR="005C76FF" w:rsidRPr="008852FF">
        <w:rPr>
          <w:rFonts w:ascii="PT Astra Serif" w:hAnsi="PT Astra Serif"/>
          <w:sz w:val="26"/>
          <w:szCs w:val="26"/>
        </w:rPr>
        <w:t xml:space="preserve">Общая площадь 2-х этажного здания более 1000 кв.м., также на территории располагается еще два здания, одно из которых занимает мастерская выставочного отдела, </w:t>
      </w:r>
      <w:r w:rsidR="00182316" w:rsidRPr="008852FF">
        <w:rPr>
          <w:rFonts w:ascii="PT Astra Serif" w:hAnsi="PT Astra Serif"/>
          <w:sz w:val="26"/>
          <w:szCs w:val="26"/>
        </w:rPr>
        <w:t>а второе</w:t>
      </w:r>
      <w:r w:rsidR="005C76FF" w:rsidRPr="008852FF">
        <w:rPr>
          <w:rFonts w:ascii="PT Astra Serif" w:hAnsi="PT Astra Serif"/>
          <w:sz w:val="26"/>
          <w:szCs w:val="26"/>
        </w:rPr>
        <w:t xml:space="preserve"> требует большого ремонта и под него пишется грант.</w:t>
      </w:r>
      <w:r w:rsidR="00C71884" w:rsidRPr="008852FF">
        <w:rPr>
          <w:rFonts w:ascii="PT Astra Serif" w:hAnsi="PT Astra Serif"/>
          <w:sz w:val="26"/>
          <w:szCs w:val="26"/>
        </w:rPr>
        <w:t xml:space="preserve"> </w:t>
      </w:r>
      <w:r w:rsidR="00182316" w:rsidRPr="008852FF">
        <w:rPr>
          <w:rFonts w:ascii="PT Astra Serif" w:hAnsi="PT Astra Serif"/>
          <w:sz w:val="26"/>
          <w:szCs w:val="26"/>
        </w:rPr>
        <w:t>С</w:t>
      </w:r>
      <w:r w:rsidRPr="008852FF">
        <w:rPr>
          <w:rFonts w:ascii="PT Astra Serif" w:hAnsi="PT Astra Serif"/>
          <w:sz w:val="26"/>
          <w:szCs w:val="26"/>
        </w:rPr>
        <w:t xml:space="preserve"> получением дополнительных площадей </w:t>
      </w:r>
      <w:r w:rsidR="00182316" w:rsidRPr="008852FF">
        <w:rPr>
          <w:rFonts w:ascii="PT Astra Serif" w:hAnsi="PT Astra Serif"/>
          <w:sz w:val="26"/>
          <w:szCs w:val="26"/>
        </w:rPr>
        <w:t xml:space="preserve">проблем прибавилось </w:t>
      </w:r>
      <w:r w:rsidRPr="008852FF">
        <w:rPr>
          <w:rFonts w:ascii="PT Astra Serif" w:hAnsi="PT Astra Serif"/>
          <w:sz w:val="26"/>
          <w:szCs w:val="26"/>
        </w:rPr>
        <w:t>– ремонты, замены старого</w:t>
      </w:r>
      <w:r w:rsidR="00182316" w:rsidRPr="008852FF">
        <w:rPr>
          <w:rFonts w:ascii="PT Astra Serif" w:hAnsi="PT Astra Serif"/>
          <w:sz w:val="26"/>
          <w:szCs w:val="26"/>
        </w:rPr>
        <w:t>,</w:t>
      </w:r>
      <w:r w:rsidRPr="008852FF">
        <w:rPr>
          <w:rFonts w:ascii="PT Astra Serif" w:hAnsi="PT Astra Serif"/>
          <w:sz w:val="26"/>
          <w:szCs w:val="26"/>
        </w:rPr>
        <w:t xml:space="preserve"> морально устаревшего коммунального оборудования, но появились перспективы и новые планы</w:t>
      </w:r>
      <w:r w:rsidR="0028038A" w:rsidRPr="008852FF">
        <w:rPr>
          <w:rFonts w:ascii="PT Astra Serif" w:hAnsi="PT Astra Serif"/>
          <w:sz w:val="26"/>
          <w:szCs w:val="26"/>
        </w:rPr>
        <w:t>.</w:t>
      </w:r>
    </w:p>
    <w:p w:rsidR="00E95CD2" w:rsidRPr="008852FF" w:rsidRDefault="00182316" w:rsidP="0028038A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С появлением дополнительного пространства коллективу пришлось перестраиваться. </w:t>
      </w:r>
      <w:r w:rsidR="00E95CD2" w:rsidRPr="008852FF">
        <w:rPr>
          <w:rFonts w:ascii="PT Astra Serif" w:hAnsi="PT Astra Serif"/>
          <w:sz w:val="26"/>
          <w:szCs w:val="26"/>
        </w:rPr>
        <w:t xml:space="preserve">Раньше, когда </w:t>
      </w:r>
      <w:r w:rsidR="00DE5FBC" w:rsidRPr="008852FF">
        <w:rPr>
          <w:rFonts w:ascii="PT Astra Serif" w:hAnsi="PT Astra Serif"/>
          <w:sz w:val="26"/>
          <w:szCs w:val="26"/>
        </w:rPr>
        <w:t xml:space="preserve">весь коллектив располагался </w:t>
      </w:r>
      <w:r w:rsidR="00E95CD2" w:rsidRPr="008852FF">
        <w:rPr>
          <w:rFonts w:ascii="PT Astra Serif" w:hAnsi="PT Astra Serif"/>
          <w:sz w:val="26"/>
          <w:szCs w:val="26"/>
        </w:rPr>
        <w:t>в одном здании была выстроена работающая структура учреждения. Отмечу, что с появлением дополнительных площадей штатное расписание</w:t>
      </w:r>
      <w:r w:rsidRPr="008852FF">
        <w:rPr>
          <w:rFonts w:ascii="PT Astra Serif" w:hAnsi="PT Astra Serif"/>
          <w:sz w:val="26"/>
          <w:szCs w:val="26"/>
        </w:rPr>
        <w:t xml:space="preserve"> музея не увеличилось </w:t>
      </w:r>
      <w:r w:rsidR="00A57490" w:rsidRPr="008852FF">
        <w:rPr>
          <w:rFonts w:ascii="PT Astra Serif" w:hAnsi="PT Astra Serif"/>
          <w:sz w:val="26"/>
          <w:szCs w:val="26"/>
        </w:rPr>
        <w:t>(</w:t>
      </w:r>
      <w:r w:rsidR="00E95CD2" w:rsidRPr="008852FF">
        <w:rPr>
          <w:rFonts w:ascii="PT Astra Serif" w:hAnsi="PT Astra Serif"/>
          <w:sz w:val="26"/>
          <w:szCs w:val="26"/>
        </w:rPr>
        <w:t>40,65 единиц</w:t>
      </w:r>
      <w:r w:rsidR="00A57490" w:rsidRPr="008852FF">
        <w:rPr>
          <w:rFonts w:ascii="PT Astra Serif" w:hAnsi="PT Astra Serif"/>
          <w:sz w:val="26"/>
          <w:szCs w:val="26"/>
        </w:rPr>
        <w:t>)</w:t>
      </w:r>
      <w:r w:rsidR="00E95CD2" w:rsidRPr="008852FF">
        <w:rPr>
          <w:rFonts w:ascii="PT Astra Serif" w:hAnsi="PT Astra Serif"/>
          <w:sz w:val="26"/>
          <w:szCs w:val="26"/>
        </w:rPr>
        <w:t xml:space="preserve">. Отработав два года в новых реалиях, </w:t>
      </w:r>
      <w:r w:rsidR="0028038A" w:rsidRPr="008852FF">
        <w:rPr>
          <w:rFonts w:ascii="PT Astra Serif" w:hAnsi="PT Astra Serif"/>
          <w:sz w:val="26"/>
          <w:szCs w:val="26"/>
        </w:rPr>
        <w:t xml:space="preserve">стало очевидно, </w:t>
      </w:r>
      <w:r w:rsidR="00E95CD2" w:rsidRPr="008852FF">
        <w:rPr>
          <w:rFonts w:ascii="PT Astra Serif" w:hAnsi="PT Astra Serif"/>
          <w:sz w:val="26"/>
          <w:szCs w:val="26"/>
        </w:rPr>
        <w:t xml:space="preserve">что пора менять структуру учреждения. </w:t>
      </w:r>
      <w:r w:rsidR="0028038A" w:rsidRPr="008852FF">
        <w:rPr>
          <w:rFonts w:ascii="PT Astra Serif" w:hAnsi="PT Astra Serif"/>
          <w:sz w:val="26"/>
          <w:szCs w:val="26"/>
        </w:rPr>
        <w:t>З</w:t>
      </w:r>
      <w:r w:rsidR="00E95CD2" w:rsidRPr="008852FF">
        <w:rPr>
          <w:rFonts w:ascii="PT Astra Serif" w:hAnsi="PT Astra Serif"/>
          <w:sz w:val="26"/>
          <w:szCs w:val="26"/>
        </w:rPr>
        <w:t xml:space="preserve">а основу </w:t>
      </w:r>
      <w:r w:rsidR="0028038A" w:rsidRPr="008852FF">
        <w:rPr>
          <w:rFonts w:ascii="PT Astra Serif" w:hAnsi="PT Astra Serif"/>
          <w:sz w:val="26"/>
          <w:szCs w:val="26"/>
        </w:rPr>
        <w:t xml:space="preserve">был взят опыт </w:t>
      </w:r>
      <w:r w:rsidR="00E95CD2" w:rsidRPr="008852FF">
        <w:rPr>
          <w:rFonts w:ascii="PT Astra Serif" w:hAnsi="PT Astra Serif"/>
          <w:sz w:val="26"/>
          <w:szCs w:val="26"/>
        </w:rPr>
        <w:t>музе</w:t>
      </w:r>
      <w:r w:rsidR="0028038A" w:rsidRPr="008852FF">
        <w:rPr>
          <w:rFonts w:ascii="PT Astra Serif" w:hAnsi="PT Astra Serif"/>
          <w:sz w:val="26"/>
          <w:szCs w:val="26"/>
        </w:rPr>
        <w:t>ев</w:t>
      </w:r>
      <w:r w:rsidR="00E95CD2" w:rsidRPr="008852FF">
        <w:rPr>
          <w:rFonts w:ascii="PT Astra Serif" w:hAnsi="PT Astra Serif"/>
          <w:sz w:val="26"/>
          <w:szCs w:val="26"/>
        </w:rPr>
        <w:t xml:space="preserve">, которые работают по принципу – одно здание – один отдел, </w:t>
      </w:r>
      <w:r w:rsidRPr="008852FF">
        <w:rPr>
          <w:rFonts w:ascii="PT Astra Serif" w:hAnsi="PT Astra Serif"/>
          <w:sz w:val="26"/>
          <w:szCs w:val="26"/>
        </w:rPr>
        <w:t>например, так</w:t>
      </w:r>
      <w:r w:rsidR="00E95CD2" w:rsidRPr="008852FF">
        <w:rPr>
          <w:rFonts w:ascii="PT Astra Serif" w:hAnsi="PT Astra Serif"/>
          <w:sz w:val="26"/>
          <w:szCs w:val="26"/>
        </w:rPr>
        <w:t xml:space="preserve"> устроена структура Сарапульского </w:t>
      </w:r>
      <w:r w:rsidR="0028038A" w:rsidRPr="008852FF">
        <w:rPr>
          <w:rFonts w:ascii="PT Astra Serif" w:hAnsi="PT Astra Serif"/>
          <w:sz w:val="26"/>
          <w:szCs w:val="26"/>
        </w:rPr>
        <w:t xml:space="preserve">историко-архитектурного и художественного </w:t>
      </w:r>
      <w:r w:rsidR="00E95CD2" w:rsidRPr="008852FF">
        <w:rPr>
          <w:rFonts w:ascii="PT Astra Serif" w:hAnsi="PT Astra Serif"/>
          <w:sz w:val="26"/>
          <w:szCs w:val="26"/>
        </w:rPr>
        <w:t xml:space="preserve">музея-заповедника. </w:t>
      </w:r>
      <w:r w:rsidR="0028038A" w:rsidRPr="008852FF">
        <w:rPr>
          <w:rFonts w:ascii="PT Astra Serif" w:hAnsi="PT Astra Serif"/>
          <w:sz w:val="26"/>
          <w:szCs w:val="26"/>
        </w:rPr>
        <w:t>С</w:t>
      </w:r>
      <w:r w:rsidR="00E95CD2" w:rsidRPr="008852FF">
        <w:rPr>
          <w:rFonts w:ascii="PT Astra Serif" w:hAnsi="PT Astra Serif"/>
          <w:sz w:val="26"/>
          <w:szCs w:val="26"/>
        </w:rPr>
        <w:t xml:space="preserve"> 1 марта </w:t>
      </w:r>
      <w:r w:rsidR="00DE5FBC" w:rsidRPr="008852FF">
        <w:rPr>
          <w:rFonts w:ascii="PT Astra Serif" w:hAnsi="PT Astra Serif"/>
          <w:sz w:val="26"/>
          <w:szCs w:val="26"/>
        </w:rPr>
        <w:t xml:space="preserve">2025 годы </w:t>
      </w:r>
      <w:r w:rsidR="00E95CD2" w:rsidRPr="008852FF">
        <w:rPr>
          <w:rFonts w:ascii="PT Astra Serif" w:hAnsi="PT Astra Serif"/>
          <w:sz w:val="26"/>
          <w:szCs w:val="26"/>
        </w:rPr>
        <w:t>вводи</w:t>
      </w:r>
      <w:r w:rsidR="00A57490" w:rsidRPr="008852FF">
        <w:rPr>
          <w:rFonts w:ascii="PT Astra Serif" w:hAnsi="PT Astra Serif"/>
          <w:sz w:val="26"/>
          <w:szCs w:val="26"/>
        </w:rPr>
        <w:t>тся</w:t>
      </w:r>
      <w:r w:rsidR="00E95CD2" w:rsidRPr="008852FF">
        <w:rPr>
          <w:rFonts w:ascii="PT Astra Serif" w:hAnsi="PT Astra Serif"/>
          <w:sz w:val="26"/>
          <w:szCs w:val="26"/>
        </w:rPr>
        <w:t xml:space="preserve"> новое штатное расписание. </w:t>
      </w:r>
      <w:r w:rsidR="00A57490" w:rsidRPr="008852FF">
        <w:rPr>
          <w:rFonts w:ascii="PT Astra Serif" w:hAnsi="PT Astra Serif"/>
          <w:sz w:val="26"/>
          <w:szCs w:val="26"/>
        </w:rPr>
        <w:t xml:space="preserve">Отделы </w:t>
      </w:r>
      <w:r w:rsidR="00E95CD2" w:rsidRPr="008852FF">
        <w:rPr>
          <w:rFonts w:ascii="PT Astra Serif" w:hAnsi="PT Astra Serif"/>
          <w:sz w:val="26"/>
          <w:szCs w:val="26"/>
        </w:rPr>
        <w:t>укрупн</w:t>
      </w:r>
      <w:r w:rsidR="00A57490" w:rsidRPr="008852FF">
        <w:rPr>
          <w:rFonts w:ascii="PT Astra Serif" w:hAnsi="PT Astra Serif"/>
          <w:sz w:val="26"/>
          <w:szCs w:val="26"/>
        </w:rPr>
        <w:t>ены</w:t>
      </w:r>
      <w:r w:rsidR="00E95CD2" w:rsidRPr="008852FF">
        <w:rPr>
          <w:rFonts w:ascii="PT Astra Serif" w:hAnsi="PT Astra Serif"/>
          <w:sz w:val="26"/>
          <w:szCs w:val="26"/>
        </w:rPr>
        <w:t xml:space="preserve"> и раздел</w:t>
      </w:r>
      <w:r w:rsidR="00A57490" w:rsidRPr="008852FF">
        <w:rPr>
          <w:rFonts w:ascii="PT Astra Serif" w:hAnsi="PT Astra Serif"/>
          <w:sz w:val="26"/>
          <w:szCs w:val="26"/>
        </w:rPr>
        <w:t>ены</w:t>
      </w:r>
      <w:r w:rsidR="00E95CD2" w:rsidRPr="008852FF">
        <w:rPr>
          <w:rFonts w:ascii="PT Astra Serif" w:hAnsi="PT Astra Serif"/>
          <w:sz w:val="26"/>
          <w:szCs w:val="26"/>
        </w:rPr>
        <w:t xml:space="preserve"> их по территориальному </w:t>
      </w:r>
      <w:r w:rsidR="00DE5FBC" w:rsidRPr="008852FF">
        <w:rPr>
          <w:rFonts w:ascii="PT Astra Serif" w:hAnsi="PT Astra Serif"/>
          <w:sz w:val="26"/>
          <w:szCs w:val="26"/>
        </w:rPr>
        <w:t>принципу</w:t>
      </w:r>
      <w:r w:rsidR="00E95CD2" w:rsidRPr="008852FF">
        <w:rPr>
          <w:rFonts w:ascii="PT Astra Serif" w:hAnsi="PT Astra Serif"/>
          <w:sz w:val="26"/>
          <w:szCs w:val="26"/>
        </w:rPr>
        <w:t xml:space="preserve">. </w:t>
      </w:r>
      <w:r w:rsidR="006A2E67" w:rsidRPr="008852FF">
        <w:rPr>
          <w:rFonts w:ascii="PT Astra Serif" w:hAnsi="PT Astra Serif"/>
          <w:sz w:val="26"/>
          <w:szCs w:val="26"/>
        </w:rPr>
        <w:t>Остался</w:t>
      </w:r>
      <w:r w:rsidR="00E95CD2" w:rsidRPr="008852FF">
        <w:rPr>
          <w:rFonts w:ascii="PT Astra Serif" w:hAnsi="PT Astra Serif"/>
          <w:sz w:val="26"/>
          <w:szCs w:val="26"/>
        </w:rPr>
        <w:t xml:space="preserve"> один о</w:t>
      </w:r>
      <w:r w:rsidR="00BD73B7" w:rsidRPr="008852FF">
        <w:rPr>
          <w:rFonts w:ascii="PT Astra Serif" w:hAnsi="PT Astra Serif"/>
          <w:sz w:val="26"/>
          <w:szCs w:val="26"/>
        </w:rPr>
        <w:t>т</w:t>
      </w:r>
      <w:r w:rsidR="00E95CD2" w:rsidRPr="008852FF">
        <w:rPr>
          <w:rFonts w:ascii="PT Astra Serif" w:hAnsi="PT Astra Serif"/>
          <w:sz w:val="26"/>
          <w:szCs w:val="26"/>
        </w:rPr>
        <w:t xml:space="preserve">дел, который </w:t>
      </w:r>
      <w:r w:rsidR="006A2E67" w:rsidRPr="008852FF">
        <w:rPr>
          <w:rFonts w:ascii="PT Astra Serif" w:hAnsi="PT Astra Serif"/>
          <w:sz w:val="26"/>
          <w:szCs w:val="26"/>
        </w:rPr>
        <w:t>обеспечивает</w:t>
      </w:r>
      <w:r w:rsidR="00E95CD2" w:rsidRPr="008852FF">
        <w:rPr>
          <w:rFonts w:ascii="PT Astra Serif" w:hAnsi="PT Astra Serif"/>
          <w:sz w:val="26"/>
          <w:szCs w:val="26"/>
        </w:rPr>
        <w:t xml:space="preserve"> в целом деятельность музея и его безопасность и появилось два</w:t>
      </w:r>
      <w:r w:rsidR="006A2E67" w:rsidRPr="008852FF">
        <w:rPr>
          <w:rFonts w:ascii="PT Astra Serif" w:hAnsi="PT Astra Serif"/>
          <w:sz w:val="26"/>
          <w:szCs w:val="26"/>
        </w:rPr>
        <w:t xml:space="preserve"> укрупненных</w:t>
      </w:r>
      <w:r w:rsidR="00E95CD2" w:rsidRPr="008852FF">
        <w:rPr>
          <w:rFonts w:ascii="PT Astra Serif" w:hAnsi="PT Astra Serif"/>
          <w:sz w:val="26"/>
          <w:szCs w:val="26"/>
        </w:rPr>
        <w:t xml:space="preserve"> отдела. Один – «Отдел фондов, археологии и сохранения ОКН» (это здание на Советской,</w:t>
      </w:r>
      <w:r w:rsidR="00F3330C" w:rsidRPr="008852FF">
        <w:rPr>
          <w:rFonts w:ascii="PT Astra Serif" w:hAnsi="PT Astra Serif"/>
          <w:sz w:val="26"/>
          <w:szCs w:val="26"/>
        </w:rPr>
        <w:t xml:space="preserve"> </w:t>
      </w:r>
      <w:r w:rsidR="00E95CD2" w:rsidRPr="008852FF">
        <w:rPr>
          <w:rFonts w:ascii="PT Astra Serif" w:hAnsi="PT Astra Serif"/>
          <w:sz w:val="26"/>
          <w:szCs w:val="26"/>
        </w:rPr>
        <w:t>27) и отдел «Музейно-выставочный комплекс «Идна»</w:t>
      </w:r>
      <w:r w:rsidR="00F3330C" w:rsidRPr="008852FF">
        <w:rPr>
          <w:rFonts w:ascii="PT Astra Serif" w:hAnsi="PT Astra Serif"/>
          <w:sz w:val="26"/>
          <w:szCs w:val="26"/>
        </w:rPr>
        <w:t xml:space="preserve"> </w:t>
      </w:r>
      <w:r w:rsidR="00E95CD2" w:rsidRPr="008852FF">
        <w:rPr>
          <w:rFonts w:ascii="PT Astra Serif" w:hAnsi="PT Astra Serif"/>
          <w:sz w:val="26"/>
          <w:szCs w:val="26"/>
        </w:rPr>
        <w:t xml:space="preserve">(это </w:t>
      </w:r>
      <w:r w:rsidR="006A2E67" w:rsidRPr="008852FF">
        <w:rPr>
          <w:rFonts w:ascii="PT Astra Serif" w:hAnsi="PT Astra Serif"/>
          <w:sz w:val="26"/>
          <w:szCs w:val="26"/>
        </w:rPr>
        <w:t xml:space="preserve">комплекс </w:t>
      </w:r>
      <w:r w:rsidR="00BD73B7" w:rsidRPr="008852FF">
        <w:rPr>
          <w:rFonts w:ascii="PT Astra Serif" w:hAnsi="PT Astra Serif"/>
          <w:sz w:val="26"/>
          <w:szCs w:val="26"/>
        </w:rPr>
        <w:t>зданий</w:t>
      </w:r>
      <w:r w:rsidR="00E95CD2" w:rsidRPr="008852FF">
        <w:rPr>
          <w:rFonts w:ascii="PT Astra Serif" w:hAnsi="PT Astra Serif"/>
          <w:sz w:val="26"/>
          <w:szCs w:val="26"/>
        </w:rPr>
        <w:t xml:space="preserve"> на Буденного,17)</w:t>
      </w:r>
      <w:r w:rsidR="00BD73B7" w:rsidRPr="008852FF">
        <w:rPr>
          <w:rFonts w:ascii="PT Astra Serif" w:hAnsi="PT Astra Serif"/>
          <w:sz w:val="26"/>
          <w:szCs w:val="26"/>
        </w:rPr>
        <w:t>.</w:t>
      </w:r>
      <w:r w:rsidRPr="008852FF">
        <w:rPr>
          <w:rFonts w:ascii="PT Astra Serif" w:hAnsi="PT Astra Serif"/>
          <w:sz w:val="26"/>
          <w:szCs w:val="26"/>
        </w:rPr>
        <w:t xml:space="preserve"> Слайд с новой структурой </w:t>
      </w:r>
    </w:p>
    <w:p w:rsidR="00A57490" w:rsidRPr="008852FF" w:rsidRDefault="00450ACA" w:rsidP="0028038A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Сегодня </w:t>
      </w:r>
      <w:r w:rsidR="00E043BE" w:rsidRPr="008852FF">
        <w:rPr>
          <w:rFonts w:ascii="PT Astra Serif" w:hAnsi="PT Astra Serif"/>
          <w:sz w:val="26"/>
          <w:szCs w:val="26"/>
        </w:rPr>
        <w:t xml:space="preserve">новое здание </w:t>
      </w:r>
      <w:r w:rsidRPr="008852FF">
        <w:rPr>
          <w:rFonts w:ascii="PT Astra Serif" w:hAnsi="PT Astra Serif"/>
          <w:sz w:val="26"/>
          <w:szCs w:val="26"/>
        </w:rPr>
        <w:t>позиционируе</w:t>
      </w:r>
      <w:r w:rsidR="00E043BE" w:rsidRPr="008852FF">
        <w:rPr>
          <w:rFonts w:ascii="PT Astra Serif" w:hAnsi="PT Astra Serif"/>
          <w:sz w:val="26"/>
          <w:szCs w:val="26"/>
        </w:rPr>
        <w:t>тся</w:t>
      </w:r>
      <w:r w:rsidRPr="008852FF">
        <w:rPr>
          <w:rFonts w:ascii="PT Astra Serif" w:hAnsi="PT Astra Serif"/>
          <w:sz w:val="26"/>
          <w:szCs w:val="26"/>
        </w:rPr>
        <w:t xml:space="preserve"> как музейно-выставочный комплекс «Идна</w:t>
      </w:r>
      <w:r w:rsidR="00F40F71" w:rsidRPr="008852FF">
        <w:rPr>
          <w:rFonts w:ascii="PT Astra Serif" w:hAnsi="PT Astra Serif"/>
          <w:sz w:val="26"/>
          <w:szCs w:val="26"/>
        </w:rPr>
        <w:t xml:space="preserve">». </w:t>
      </w:r>
      <w:r w:rsidR="00A57490" w:rsidRPr="008852FF">
        <w:rPr>
          <w:rFonts w:ascii="PT Astra Serif" w:hAnsi="PT Astra Serif"/>
          <w:sz w:val="26"/>
          <w:szCs w:val="26"/>
        </w:rPr>
        <w:t xml:space="preserve">Хочется более подробно остановиться на этом вопросе, потому что </w:t>
      </w:r>
      <w:r w:rsidR="00F40F71" w:rsidRPr="008852FF">
        <w:rPr>
          <w:rFonts w:ascii="PT Astra Serif" w:hAnsi="PT Astra Serif"/>
          <w:sz w:val="26"/>
          <w:szCs w:val="26"/>
        </w:rPr>
        <w:t>сейчас</w:t>
      </w:r>
      <w:r w:rsidR="00A57490" w:rsidRPr="008852FF">
        <w:rPr>
          <w:rFonts w:ascii="PT Astra Serif" w:hAnsi="PT Astra Serif"/>
          <w:sz w:val="26"/>
          <w:szCs w:val="26"/>
        </w:rPr>
        <w:t xml:space="preserve"> это</w:t>
      </w:r>
      <w:r w:rsidR="00F40F71" w:rsidRPr="008852FF">
        <w:rPr>
          <w:rFonts w:ascii="PT Astra Serif" w:hAnsi="PT Astra Serif"/>
          <w:sz w:val="26"/>
          <w:szCs w:val="26"/>
        </w:rPr>
        <w:t xml:space="preserve"> одно из перспективных направлений работы</w:t>
      </w:r>
      <w:r w:rsidR="00A57490" w:rsidRPr="008852FF">
        <w:rPr>
          <w:rFonts w:ascii="PT Astra Serif" w:hAnsi="PT Astra Serif"/>
          <w:sz w:val="26"/>
          <w:szCs w:val="26"/>
        </w:rPr>
        <w:t xml:space="preserve"> -</w:t>
      </w:r>
      <w:r w:rsidR="00F40F71" w:rsidRPr="008852FF">
        <w:rPr>
          <w:rFonts w:ascii="PT Astra Serif" w:hAnsi="PT Astra Serif"/>
          <w:sz w:val="26"/>
          <w:szCs w:val="26"/>
        </w:rPr>
        <w:t xml:space="preserve"> создание многофункционального музейного центра с различными направлениями деятельности</w:t>
      </w:r>
      <w:r w:rsidR="00A57490" w:rsidRPr="008852FF">
        <w:rPr>
          <w:rFonts w:ascii="PT Astra Serif" w:hAnsi="PT Astra Serif"/>
          <w:sz w:val="26"/>
          <w:szCs w:val="26"/>
        </w:rPr>
        <w:t>.</w:t>
      </w:r>
      <w:r w:rsidR="00F40F71" w:rsidRPr="008852FF">
        <w:rPr>
          <w:rFonts w:ascii="PT Astra Serif" w:hAnsi="PT Astra Serif"/>
          <w:sz w:val="26"/>
          <w:szCs w:val="26"/>
        </w:rPr>
        <w:t xml:space="preserve"> </w:t>
      </w:r>
    </w:p>
    <w:p w:rsidR="007A223B" w:rsidRPr="008852FF" w:rsidRDefault="00A57490" w:rsidP="0028038A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Новое здание -</w:t>
      </w:r>
      <w:r w:rsidR="00F40F71" w:rsidRPr="008852FF">
        <w:rPr>
          <w:rFonts w:ascii="PT Astra Serif" w:hAnsi="PT Astra Serif"/>
          <w:sz w:val="26"/>
          <w:szCs w:val="26"/>
        </w:rPr>
        <w:t xml:space="preserve"> это бывший Дом малютки, типовой детский </w:t>
      </w:r>
      <w:r w:rsidR="00C71884" w:rsidRPr="008852FF">
        <w:rPr>
          <w:rFonts w:ascii="PT Astra Serif" w:hAnsi="PT Astra Serif"/>
          <w:sz w:val="26"/>
          <w:szCs w:val="26"/>
        </w:rPr>
        <w:t>сад 70-х годов</w:t>
      </w:r>
      <w:r w:rsidRPr="008852FF">
        <w:rPr>
          <w:rFonts w:ascii="PT Astra Serif" w:hAnsi="PT Astra Serif"/>
          <w:sz w:val="26"/>
          <w:szCs w:val="26"/>
        </w:rPr>
        <w:t xml:space="preserve"> прошлого века</w:t>
      </w:r>
      <w:r w:rsidR="00C71884" w:rsidRPr="008852FF">
        <w:rPr>
          <w:rFonts w:ascii="PT Astra Serif" w:hAnsi="PT Astra Serif"/>
          <w:sz w:val="26"/>
          <w:szCs w:val="26"/>
        </w:rPr>
        <w:t xml:space="preserve">. </w:t>
      </w:r>
      <w:r w:rsidR="00F40F71" w:rsidRPr="008852FF">
        <w:rPr>
          <w:rFonts w:ascii="PT Astra Serif" w:hAnsi="PT Astra Serif"/>
          <w:sz w:val="26"/>
          <w:szCs w:val="26"/>
        </w:rPr>
        <w:t xml:space="preserve">5 лет здание </w:t>
      </w:r>
      <w:r w:rsidRPr="008852FF">
        <w:rPr>
          <w:rFonts w:ascii="PT Astra Serif" w:hAnsi="PT Astra Serif"/>
          <w:sz w:val="26"/>
          <w:szCs w:val="26"/>
        </w:rPr>
        <w:t>не эксплуатировалось</w:t>
      </w:r>
      <w:r w:rsidR="00F40F71" w:rsidRPr="008852FF">
        <w:rPr>
          <w:rFonts w:ascii="PT Astra Serif" w:hAnsi="PT Astra Serif"/>
          <w:sz w:val="26"/>
          <w:szCs w:val="26"/>
        </w:rPr>
        <w:t>,</w:t>
      </w:r>
      <w:r w:rsidR="00C71884" w:rsidRPr="008852FF">
        <w:rPr>
          <w:rFonts w:ascii="PT Astra Serif" w:hAnsi="PT Astra Serif"/>
          <w:sz w:val="26"/>
          <w:szCs w:val="26"/>
        </w:rPr>
        <w:t xml:space="preserve"> не было воды и канализации</w:t>
      </w:r>
      <w:r w:rsidR="0028038A" w:rsidRPr="008852FF">
        <w:rPr>
          <w:rFonts w:ascii="PT Astra Serif" w:hAnsi="PT Astra Serif"/>
          <w:sz w:val="26"/>
          <w:szCs w:val="26"/>
        </w:rPr>
        <w:t xml:space="preserve">. </w:t>
      </w:r>
      <w:r w:rsidR="0028038A" w:rsidRPr="008852FF">
        <w:rPr>
          <w:rFonts w:ascii="PT Astra Serif" w:hAnsi="PT Astra Serif"/>
          <w:sz w:val="26"/>
          <w:szCs w:val="26"/>
        </w:rPr>
        <w:lastRenderedPageBreak/>
        <w:t>Несмотря на неудовлетворительное состояние, было принято решение взять эти здания на баланс музея-заповедника</w:t>
      </w:r>
      <w:r w:rsidR="00F40F71" w:rsidRPr="008852FF">
        <w:rPr>
          <w:rFonts w:ascii="PT Astra Serif" w:hAnsi="PT Astra Serif"/>
          <w:sz w:val="26"/>
          <w:szCs w:val="26"/>
        </w:rPr>
        <w:t>.</w:t>
      </w:r>
      <w:r w:rsidR="00C71884" w:rsidRPr="008852FF">
        <w:rPr>
          <w:rFonts w:ascii="PT Astra Serif" w:hAnsi="PT Astra Serif"/>
          <w:sz w:val="26"/>
          <w:szCs w:val="26"/>
        </w:rPr>
        <w:t xml:space="preserve"> На заработанные внебюджетные средства и на 3 гранта (специально написанны</w:t>
      </w:r>
      <w:r w:rsidR="00182316" w:rsidRPr="008852FF">
        <w:rPr>
          <w:rFonts w:ascii="PT Astra Serif" w:hAnsi="PT Astra Serif"/>
          <w:sz w:val="26"/>
          <w:szCs w:val="26"/>
        </w:rPr>
        <w:t>е</w:t>
      </w:r>
      <w:r w:rsidR="00C71884" w:rsidRPr="008852FF">
        <w:rPr>
          <w:rFonts w:ascii="PT Astra Serif" w:hAnsi="PT Astra Serif"/>
          <w:sz w:val="26"/>
          <w:szCs w:val="26"/>
        </w:rPr>
        <w:t xml:space="preserve"> под эти новые пространства), выигранных в 2023-2024 гг., </w:t>
      </w:r>
      <w:r w:rsidRPr="008852FF">
        <w:rPr>
          <w:rFonts w:ascii="PT Astra Serif" w:hAnsi="PT Astra Serif"/>
          <w:sz w:val="26"/>
          <w:szCs w:val="26"/>
        </w:rPr>
        <w:t>п</w:t>
      </w:r>
      <w:r w:rsidR="00C71884" w:rsidRPr="008852FF">
        <w:rPr>
          <w:rFonts w:ascii="PT Astra Serif" w:hAnsi="PT Astra Serif"/>
          <w:sz w:val="26"/>
          <w:szCs w:val="26"/>
        </w:rPr>
        <w:t>ланомерно веде</w:t>
      </w:r>
      <w:r w:rsidRPr="008852FF">
        <w:rPr>
          <w:rFonts w:ascii="PT Astra Serif" w:hAnsi="PT Astra Serif"/>
          <w:sz w:val="26"/>
          <w:szCs w:val="26"/>
        </w:rPr>
        <w:t>тся</w:t>
      </w:r>
      <w:r w:rsidR="00C71884" w:rsidRPr="008852FF">
        <w:rPr>
          <w:rFonts w:ascii="PT Astra Serif" w:hAnsi="PT Astra Serif"/>
          <w:sz w:val="26"/>
          <w:szCs w:val="26"/>
        </w:rPr>
        <w:t xml:space="preserve"> ремонт и создание новых музейных площадок</w:t>
      </w:r>
      <w:r w:rsidRPr="008852FF">
        <w:rPr>
          <w:rFonts w:ascii="PT Astra Serif" w:hAnsi="PT Astra Serif"/>
          <w:sz w:val="26"/>
          <w:szCs w:val="26"/>
        </w:rPr>
        <w:t>.</w:t>
      </w:r>
    </w:p>
    <w:p w:rsidR="00C71884" w:rsidRPr="008852FF" w:rsidRDefault="00F40F71" w:rsidP="0028038A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Что из себя сегодня представляет </w:t>
      </w:r>
      <w:r w:rsidR="00A57490" w:rsidRPr="008852FF">
        <w:rPr>
          <w:rFonts w:ascii="PT Astra Serif" w:hAnsi="PT Astra Serif"/>
          <w:sz w:val="26"/>
          <w:szCs w:val="26"/>
        </w:rPr>
        <w:t xml:space="preserve">новый </w:t>
      </w:r>
      <w:r w:rsidRPr="008852FF">
        <w:rPr>
          <w:rFonts w:ascii="PT Astra Serif" w:hAnsi="PT Astra Serif"/>
          <w:sz w:val="26"/>
          <w:szCs w:val="26"/>
        </w:rPr>
        <w:t>музейно</w:t>
      </w:r>
      <w:r w:rsidR="00B7777C" w:rsidRPr="008852FF">
        <w:rPr>
          <w:rFonts w:ascii="PT Astra Serif" w:hAnsi="PT Astra Serif"/>
          <w:sz w:val="26"/>
          <w:szCs w:val="26"/>
        </w:rPr>
        <w:t>-выставочный ком</w:t>
      </w:r>
      <w:r w:rsidRPr="008852FF">
        <w:rPr>
          <w:rFonts w:ascii="PT Astra Serif" w:hAnsi="PT Astra Serif"/>
          <w:sz w:val="26"/>
          <w:szCs w:val="26"/>
        </w:rPr>
        <w:t>п</w:t>
      </w:r>
      <w:r w:rsidR="00B7777C" w:rsidRPr="008852FF">
        <w:rPr>
          <w:rFonts w:ascii="PT Astra Serif" w:hAnsi="PT Astra Serif"/>
          <w:sz w:val="26"/>
          <w:szCs w:val="26"/>
        </w:rPr>
        <w:t>л</w:t>
      </w:r>
      <w:r w:rsidRPr="008852FF">
        <w:rPr>
          <w:rFonts w:ascii="PT Astra Serif" w:hAnsi="PT Astra Serif"/>
          <w:sz w:val="26"/>
          <w:szCs w:val="26"/>
        </w:rPr>
        <w:t xml:space="preserve">екс? </w:t>
      </w:r>
      <w:r w:rsidR="00B7777C" w:rsidRPr="008852FF">
        <w:rPr>
          <w:rFonts w:ascii="PT Astra Serif" w:hAnsi="PT Astra Serif"/>
          <w:sz w:val="26"/>
          <w:szCs w:val="26"/>
        </w:rPr>
        <w:t>Это выставочные пространства общей площадью более 200 квадрат</w:t>
      </w:r>
      <w:r w:rsidR="0028038A" w:rsidRPr="008852FF">
        <w:rPr>
          <w:rFonts w:ascii="PT Astra Serif" w:hAnsi="PT Astra Serif"/>
          <w:sz w:val="26"/>
          <w:szCs w:val="26"/>
        </w:rPr>
        <w:t>ных метров</w:t>
      </w:r>
      <w:r w:rsidR="00B7777C" w:rsidRPr="008852FF">
        <w:rPr>
          <w:rFonts w:ascii="PT Astra Serif" w:hAnsi="PT Astra Serif"/>
          <w:sz w:val="26"/>
          <w:szCs w:val="26"/>
        </w:rPr>
        <w:t>, Зал настольных средневековых игр, зал экспериментальной археологии,</w:t>
      </w:r>
      <w:r w:rsidR="00C71884" w:rsidRPr="008852FF">
        <w:rPr>
          <w:rFonts w:ascii="PT Astra Serif" w:hAnsi="PT Astra Serif"/>
          <w:sz w:val="26"/>
          <w:szCs w:val="26"/>
        </w:rPr>
        <w:t xml:space="preserve"> Живой уголок «ЭкоТеремок»</w:t>
      </w:r>
      <w:r w:rsidR="00A57490" w:rsidRPr="008852FF">
        <w:rPr>
          <w:rFonts w:ascii="PT Astra Serif" w:hAnsi="PT Astra Serif"/>
          <w:sz w:val="26"/>
          <w:szCs w:val="26"/>
        </w:rPr>
        <w:t>,</w:t>
      </w:r>
      <w:r w:rsidR="00C71884" w:rsidRPr="008852FF">
        <w:rPr>
          <w:rFonts w:ascii="PT Astra Serif" w:hAnsi="PT Astra Serif"/>
          <w:sz w:val="26"/>
          <w:szCs w:val="26"/>
        </w:rPr>
        <w:t xml:space="preserve"> который является эколого-просветительской площадкой для дошкольников и младших школьников и огород-по-идакарски, на котором с апреля по октябрь проходят </w:t>
      </w:r>
      <w:r w:rsidR="00E043BE" w:rsidRPr="008852FF">
        <w:rPr>
          <w:rFonts w:ascii="PT Astra Serif" w:hAnsi="PT Astra Serif"/>
          <w:sz w:val="26"/>
          <w:szCs w:val="26"/>
        </w:rPr>
        <w:t>занятия для малышей,</w:t>
      </w:r>
      <w:r w:rsidR="00C71884" w:rsidRPr="008852FF">
        <w:rPr>
          <w:rFonts w:ascii="PT Astra Serif" w:hAnsi="PT Astra Serif"/>
          <w:sz w:val="26"/>
          <w:szCs w:val="26"/>
        </w:rPr>
        <w:t xml:space="preserve"> и они «в живую» видят</w:t>
      </w:r>
      <w:r w:rsidR="00E043BE" w:rsidRPr="008852FF">
        <w:rPr>
          <w:rFonts w:ascii="PT Astra Serif" w:hAnsi="PT Astra Serif"/>
          <w:sz w:val="26"/>
          <w:szCs w:val="26"/>
        </w:rPr>
        <w:t>,</w:t>
      </w:r>
      <w:r w:rsidR="00C71884" w:rsidRPr="008852FF">
        <w:rPr>
          <w:rFonts w:ascii="PT Astra Serif" w:hAnsi="PT Astra Serif"/>
          <w:sz w:val="26"/>
          <w:szCs w:val="26"/>
        </w:rPr>
        <w:t xml:space="preserve"> как растет пшеница, полба, рожь и те виды овощей, которые, согласно палеоботаническим исследованиям были распространены на городище Иднакар. </w:t>
      </w:r>
    </w:p>
    <w:p w:rsidR="00F40F71" w:rsidRPr="008852FF" w:rsidRDefault="00C71884" w:rsidP="003E1A50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Т</w:t>
      </w:r>
      <w:r w:rsidR="00B7777C" w:rsidRPr="008852FF">
        <w:rPr>
          <w:rFonts w:ascii="PT Astra Serif" w:hAnsi="PT Astra Serif"/>
          <w:sz w:val="26"/>
          <w:szCs w:val="26"/>
        </w:rPr>
        <w:t xml:space="preserve">акже </w:t>
      </w:r>
      <w:r w:rsidRPr="008852FF">
        <w:rPr>
          <w:rFonts w:ascii="PT Astra Serif" w:hAnsi="PT Astra Serif"/>
          <w:sz w:val="26"/>
          <w:szCs w:val="26"/>
        </w:rPr>
        <w:t xml:space="preserve">в новом </w:t>
      </w:r>
      <w:r w:rsidR="00E043BE" w:rsidRPr="008852FF">
        <w:rPr>
          <w:rFonts w:ascii="PT Astra Serif" w:hAnsi="PT Astra Serif"/>
          <w:sz w:val="26"/>
          <w:szCs w:val="26"/>
        </w:rPr>
        <w:t>з</w:t>
      </w:r>
      <w:r w:rsidRPr="008852FF">
        <w:rPr>
          <w:rFonts w:ascii="PT Astra Serif" w:hAnsi="PT Astra Serif"/>
          <w:sz w:val="26"/>
          <w:szCs w:val="26"/>
        </w:rPr>
        <w:t>дани</w:t>
      </w:r>
      <w:r w:rsidR="00E043BE" w:rsidRPr="008852FF">
        <w:rPr>
          <w:rFonts w:ascii="PT Astra Serif" w:hAnsi="PT Astra Serif"/>
          <w:sz w:val="26"/>
          <w:szCs w:val="26"/>
        </w:rPr>
        <w:t>и</w:t>
      </w:r>
      <w:r w:rsidRPr="008852FF">
        <w:rPr>
          <w:rFonts w:ascii="PT Astra Serif" w:hAnsi="PT Astra Serif"/>
          <w:sz w:val="26"/>
          <w:szCs w:val="26"/>
        </w:rPr>
        <w:t xml:space="preserve"> разместилось </w:t>
      </w:r>
      <w:r w:rsidR="00B7777C" w:rsidRPr="008852FF">
        <w:rPr>
          <w:rFonts w:ascii="PT Astra Serif" w:hAnsi="PT Astra Serif"/>
          <w:sz w:val="26"/>
          <w:szCs w:val="26"/>
        </w:rPr>
        <w:t>К</w:t>
      </w:r>
      <w:r w:rsidR="006A2E67" w:rsidRPr="008852FF">
        <w:rPr>
          <w:rFonts w:ascii="PT Astra Serif" w:hAnsi="PT Astra Serif"/>
          <w:sz w:val="26"/>
          <w:szCs w:val="26"/>
        </w:rPr>
        <w:t>р</w:t>
      </w:r>
      <w:r w:rsidR="00B7777C" w:rsidRPr="008852FF">
        <w:rPr>
          <w:rFonts w:ascii="PT Astra Serif" w:hAnsi="PT Astra Serif"/>
          <w:sz w:val="26"/>
          <w:szCs w:val="26"/>
        </w:rPr>
        <w:t xml:space="preserve">еативное пространство «КРИдна» - зал для мастер-классов с приобретенной мебелью и </w:t>
      </w:r>
      <w:r w:rsidRPr="008852FF">
        <w:rPr>
          <w:rFonts w:ascii="PT Astra Serif" w:hAnsi="PT Astra Serif"/>
          <w:sz w:val="26"/>
          <w:szCs w:val="26"/>
        </w:rPr>
        <w:t>смарт-</w:t>
      </w:r>
      <w:r w:rsidR="00B7777C" w:rsidRPr="008852FF">
        <w:rPr>
          <w:rFonts w:ascii="PT Astra Serif" w:hAnsi="PT Astra Serif"/>
          <w:sz w:val="26"/>
          <w:szCs w:val="26"/>
        </w:rPr>
        <w:t xml:space="preserve">телевизором, а также музейная швейная мастерская. В </w:t>
      </w:r>
      <w:r w:rsidR="00E043BE" w:rsidRPr="008852FF">
        <w:rPr>
          <w:rFonts w:ascii="PT Astra Serif" w:hAnsi="PT Astra Serif"/>
          <w:sz w:val="26"/>
          <w:szCs w:val="26"/>
        </w:rPr>
        <w:t xml:space="preserve">текущем </w:t>
      </w:r>
      <w:r w:rsidR="00B7777C" w:rsidRPr="008852FF">
        <w:rPr>
          <w:rFonts w:ascii="PT Astra Serif" w:hAnsi="PT Astra Serif"/>
          <w:sz w:val="26"/>
          <w:szCs w:val="26"/>
        </w:rPr>
        <w:t xml:space="preserve">году </w:t>
      </w:r>
      <w:r w:rsidR="00E043BE" w:rsidRPr="008852FF">
        <w:rPr>
          <w:rFonts w:ascii="PT Astra Serif" w:hAnsi="PT Astra Serif"/>
          <w:sz w:val="26"/>
          <w:szCs w:val="26"/>
        </w:rPr>
        <w:t xml:space="preserve">на </w:t>
      </w:r>
      <w:r w:rsidR="003E1A50" w:rsidRPr="008852FF">
        <w:rPr>
          <w:rFonts w:ascii="PT Astra Serif" w:hAnsi="PT Astra Serif"/>
          <w:sz w:val="26"/>
          <w:szCs w:val="26"/>
        </w:rPr>
        <w:t>праздновании Д</w:t>
      </w:r>
      <w:r w:rsidR="00E043BE" w:rsidRPr="008852FF">
        <w:rPr>
          <w:rFonts w:ascii="PT Astra Serif" w:hAnsi="PT Astra Serif"/>
          <w:sz w:val="26"/>
          <w:szCs w:val="26"/>
        </w:rPr>
        <w:t>н</w:t>
      </w:r>
      <w:r w:rsidR="003E1A50" w:rsidRPr="008852FF">
        <w:rPr>
          <w:rFonts w:ascii="PT Astra Serif" w:hAnsi="PT Astra Serif"/>
          <w:sz w:val="26"/>
          <w:szCs w:val="26"/>
        </w:rPr>
        <w:t>я</w:t>
      </w:r>
      <w:r w:rsidR="00E043BE" w:rsidRPr="008852FF">
        <w:rPr>
          <w:rFonts w:ascii="PT Astra Serif" w:hAnsi="PT Astra Serif"/>
          <w:sz w:val="26"/>
          <w:szCs w:val="26"/>
        </w:rPr>
        <w:t xml:space="preserve"> города Глазова была </w:t>
      </w:r>
      <w:r w:rsidR="00B7777C" w:rsidRPr="008852FF">
        <w:rPr>
          <w:rFonts w:ascii="PT Astra Serif" w:hAnsi="PT Astra Serif"/>
          <w:sz w:val="26"/>
          <w:szCs w:val="26"/>
        </w:rPr>
        <w:t>впервые представл</w:t>
      </w:r>
      <w:r w:rsidR="00E043BE" w:rsidRPr="008852FF">
        <w:rPr>
          <w:rFonts w:ascii="PT Astra Serif" w:hAnsi="PT Astra Serif"/>
          <w:sz w:val="26"/>
          <w:szCs w:val="26"/>
        </w:rPr>
        <w:t>ена</w:t>
      </w:r>
      <w:r w:rsidR="00B7777C" w:rsidRPr="008852FF">
        <w:rPr>
          <w:rFonts w:ascii="PT Astra Serif" w:hAnsi="PT Astra Serif"/>
          <w:sz w:val="26"/>
          <w:szCs w:val="26"/>
        </w:rPr>
        <w:t xml:space="preserve"> коллекци</w:t>
      </w:r>
      <w:r w:rsidR="00E043BE" w:rsidRPr="008852FF">
        <w:rPr>
          <w:rFonts w:ascii="PT Astra Serif" w:hAnsi="PT Astra Serif"/>
          <w:sz w:val="26"/>
          <w:szCs w:val="26"/>
        </w:rPr>
        <w:t>я</w:t>
      </w:r>
      <w:r w:rsidR="00B7777C" w:rsidRPr="008852FF">
        <w:rPr>
          <w:rFonts w:ascii="PT Astra Serif" w:hAnsi="PT Astra Serif"/>
          <w:sz w:val="26"/>
          <w:szCs w:val="26"/>
        </w:rPr>
        <w:t xml:space="preserve"> одежды из 10 костюмных комплексов, разработанн</w:t>
      </w:r>
      <w:r w:rsidR="00E043BE" w:rsidRPr="008852FF">
        <w:rPr>
          <w:rFonts w:ascii="PT Astra Serif" w:hAnsi="PT Astra Serif"/>
          <w:sz w:val="26"/>
          <w:szCs w:val="26"/>
        </w:rPr>
        <w:t>ая</w:t>
      </w:r>
      <w:r w:rsidR="00B7777C" w:rsidRPr="008852FF">
        <w:rPr>
          <w:rFonts w:ascii="PT Astra Serif" w:hAnsi="PT Astra Serif"/>
          <w:sz w:val="26"/>
          <w:szCs w:val="26"/>
        </w:rPr>
        <w:t xml:space="preserve"> и изготовленн</w:t>
      </w:r>
      <w:r w:rsidR="00E043BE" w:rsidRPr="008852FF">
        <w:rPr>
          <w:rFonts w:ascii="PT Astra Serif" w:hAnsi="PT Astra Serif"/>
          <w:sz w:val="26"/>
          <w:szCs w:val="26"/>
        </w:rPr>
        <w:t>ая</w:t>
      </w:r>
      <w:r w:rsidR="00B7777C" w:rsidRPr="008852FF">
        <w:rPr>
          <w:rFonts w:ascii="PT Astra Serif" w:hAnsi="PT Astra Serif"/>
          <w:sz w:val="26"/>
          <w:szCs w:val="26"/>
        </w:rPr>
        <w:t xml:space="preserve"> </w:t>
      </w:r>
      <w:r w:rsidR="00E043BE" w:rsidRPr="008852FF">
        <w:rPr>
          <w:rFonts w:ascii="PT Astra Serif" w:hAnsi="PT Astra Serif"/>
          <w:sz w:val="26"/>
          <w:szCs w:val="26"/>
        </w:rPr>
        <w:t>музеем</w:t>
      </w:r>
      <w:r w:rsidR="00B7777C" w:rsidRPr="008852FF">
        <w:rPr>
          <w:rFonts w:ascii="PT Astra Serif" w:hAnsi="PT Astra Serif"/>
          <w:sz w:val="26"/>
          <w:szCs w:val="26"/>
        </w:rPr>
        <w:t xml:space="preserve"> собственноручно, начиная от платьев, заканчивая украшениями и аксессуарами. Отмечу, что это стало возможным благодаря выигранному гранту Фонд</w:t>
      </w:r>
      <w:r w:rsidR="00B05C9B" w:rsidRPr="008852FF">
        <w:rPr>
          <w:rFonts w:ascii="PT Astra Serif" w:hAnsi="PT Astra Serif"/>
          <w:sz w:val="26"/>
          <w:szCs w:val="26"/>
        </w:rPr>
        <w:t>а</w:t>
      </w:r>
      <w:r w:rsidR="00E043BE" w:rsidRPr="008852FF">
        <w:rPr>
          <w:rFonts w:ascii="PT Astra Serif" w:hAnsi="PT Astra Serif"/>
          <w:sz w:val="26"/>
          <w:szCs w:val="26"/>
        </w:rPr>
        <w:t xml:space="preserve"> </w:t>
      </w:r>
      <w:r w:rsidR="00B7777C" w:rsidRPr="008852FF">
        <w:rPr>
          <w:rFonts w:ascii="PT Astra Serif" w:hAnsi="PT Astra Serif"/>
          <w:sz w:val="26"/>
          <w:szCs w:val="26"/>
        </w:rPr>
        <w:t xml:space="preserve">Потанина. </w:t>
      </w:r>
    </w:p>
    <w:p w:rsidR="00F40F71" w:rsidRPr="008852FF" w:rsidRDefault="005C76FF" w:rsidP="003E1A50">
      <w:pPr>
        <w:pStyle w:val="ab"/>
        <w:jc w:val="center"/>
        <w:rPr>
          <w:rFonts w:ascii="PT Astra Serif" w:hAnsi="PT Astra Serif"/>
          <w:b/>
          <w:sz w:val="26"/>
          <w:szCs w:val="26"/>
        </w:rPr>
      </w:pPr>
      <w:r w:rsidRPr="008852FF">
        <w:rPr>
          <w:rFonts w:ascii="PT Astra Serif" w:hAnsi="PT Astra Serif"/>
          <w:b/>
          <w:sz w:val="26"/>
          <w:szCs w:val="26"/>
        </w:rPr>
        <w:t>Проектная деятельность</w:t>
      </w:r>
    </w:p>
    <w:p w:rsidR="00450ACA" w:rsidRPr="008852FF" w:rsidRDefault="007A223B" w:rsidP="003E1A50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Проектной деятельностью музей занимается более 10 лет. </w:t>
      </w:r>
      <w:r w:rsidR="00774055" w:rsidRPr="008852FF">
        <w:rPr>
          <w:rFonts w:ascii="PT Astra Serif" w:hAnsi="PT Astra Serif"/>
          <w:sz w:val="26"/>
          <w:szCs w:val="26"/>
        </w:rPr>
        <w:t xml:space="preserve">За период с </w:t>
      </w:r>
      <w:r w:rsidR="00E043BE" w:rsidRPr="008852FF">
        <w:rPr>
          <w:rFonts w:ascii="PT Astra Serif" w:hAnsi="PT Astra Serif"/>
          <w:sz w:val="26"/>
          <w:szCs w:val="26"/>
        </w:rPr>
        <w:t xml:space="preserve">2020 </w:t>
      </w:r>
      <w:r w:rsidR="003E1A50" w:rsidRPr="008852FF">
        <w:rPr>
          <w:rFonts w:ascii="PT Astra Serif" w:hAnsi="PT Astra Serif"/>
          <w:sz w:val="26"/>
          <w:szCs w:val="26"/>
        </w:rPr>
        <w:t>года поддержку</w:t>
      </w:r>
      <w:r w:rsidR="00774055" w:rsidRPr="008852FF">
        <w:rPr>
          <w:rFonts w:ascii="PT Astra Serif" w:hAnsi="PT Astra Serif"/>
          <w:sz w:val="26"/>
          <w:szCs w:val="26"/>
        </w:rPr>
        <w:t xml:space="preserve"> получили </w:t>
      </w:r>
      <w:r w:rsidRPr="008852FF">
        <w:rPr>
          <w:rFonts w:ascii="PT Astra Serif" w:hAnsi="PT Astra Serif"/>
          <w:sz w:val="26"/>
          <w:szCs w:val="26"/>
        </w:rPr>
        <w:t>8</w:t>
      </w:r>
      <w:r w:rsidR="00774055" w:rsidRPr="008852FF">
        <w:rPr>
          <w:rFonts w:ascii="PT Astra Serif" w:hAnsi="PT Astra Serif"/>
          <w:sz w:val="26"/>
          <w:szCs w:val="26"/>
        </w:rPr>
        <w:t xml:space="preserve"> грантовых заявок на сумму </w:t>
      </w:r>
      <w:r w:rsidR="006249EF" w:rsidRPr="008852FF">
        <w:rPr>
          <w:rFonts w:ascii="PT Astra Serif" w:hAnsi="PT Astra Serif"/>
          <w:sz w:val="26"/>
          <w:szCs w:val="26"/>
        </w:rPr>
        <w:t xml:space="preserve">более </w:t>
      </w:r>
      <w:r w:rsidR="00C71884" w:rsidRPr="008852FF">
        <w:rPr>
          <w:rFonts w:ascii="PT Astra Serif" w:hAnsi="PT Astra Serif"/>
          <w:sz w:val="26"/>
          <w:szCs w:val="26"/>
        </w:rPr>
        <w:t>12</w:t>
      </w:r>
      <w:r w:rsidR="005B5B9B" w:rsidRPr="008852FF">
        <w:rPr>
          <w:rFonts w:ascii="PT Astra Serif" w:hAnsi="PT Astra Serif"/>
          <w:sz w:val="26"/>
          <w:szCs w:val="26"/>
        </w:rPr>
        <w:t xml:space="preserve">, 5 </w:t>
      </w:r>
      <w:r w:rsidR="0038068C" w:rsidRPr="008852FF">
        <w:rPr>
          <w:rFonts w:ascii="PT Astra Serif" w:hAnsi="PT Astra Serif"/>
          <w:sz w:val="26"/>
          <w:szCs w:val="26"/>
        </w:rPr>
        <w:t>миллионов рублей.</w:t>
      </w:r>
      <w:r w:rsidRPr="008852FF">
        <w:rPr>
          <w:rFonts w:ascii="PT Astra Serif" w:hAnsi="PT Astra Serif"/>
          <w:sz w:val="26"/>
          <w:szCs w:val="26"/>
        </w:rPr>
        <w:t xml:space="preserve"> </w:t>
      </w:r>
      <w:r w:rsidR="00774055" w:rsidRPr="008852FF">
        <w:rPr>
          <w:rFonts w:ascii="PT Astra Serif" w:hAnsi="PT Astra Serif"/>
          <w:sz w:val="26"/>
          <w:szCs w:val="26"/>
        </w:rPr>
        <w:t>Таким образом, п</w:t>
      </w:r>
      <w:r w:rsidR="00450ACA" w:rsidRPr="008852FF">
        <w:rPr>
          <w:rFonts w:ascii="PT Astra Serif" w:hAnsi="PT Astra Serif"/>
          <w:sz w:val="26"/>
          <w:szCs w:val="26"/>
        </w:rPr>
        <w:t>роектная деятельность</w:t>
      </w:r>
      <w:r w:rsidR="004C3895" w:rsidRPr="008852FF">
        <w:rPr>
          <w:rFonts w:ascii="PT Astra Serif" w:hAnsi="PT Astra Serif"/>
          <w:sz w:val="26"/>
          <w:szCs w:val="26"/>
        </w:rPr>
        <w:t xml:space="preserve"> стала для музея</w:t>
      </w:r>
      <w:r w:rsidR="003E1A50" w:rsidRPr="008852FF">
        <w:rPr>
          <w:rFonts w:ascii="PT Astra Serif" w:hAnsi="PT Astra Serif"/>
          <w:sz w:val="26"/>
          <w:szCs w:val="26"/>
        </w:rPr>
        <w:t>-заповедника</w:t>
      </w:r>
      <w:r w:rsidR="004C3895" w:rsidRPr="008852FF">
        <w:rPr>
          <w:rFonts w:ascii="PT Astra Serif" w:hAnsi="PT Astra Serif"/>
          <w:sz w:val="26"/>
          <w:szCs w:val="26"/>
        </w:rPr>
        <w:t xml:space="preserve"> источником дополнительных финансовых средств, за счет которых </w:t>
      </w:r>
      <w:r w:rsidR="00450ACA" w:rsidRPr="008852FF">
        <w:rPr>
          <w:rFonts w:ascii="PT Astra Serif" w:hAnsi="PT Astra Serif"/>
          <w:sz w:val="26"/>
          <w:szCs w:val="26"/>
        </w:rPr>
        <w:t>улучшается материально-техническая база</w:t>
      </w:r>
      <w:r w:rsidR="004C3895" w:rsidRPr="008852FF">
        <w:rPr>
          <w:rFonts w:ascii="PT Astra Serif" w:hAnsi="PT Astra Serif"/>
          <w:sz w:val="26"/>
          <w:szCs w:val="26"/>
        </w:rPr>
        <w:t>,</w:t>
      </w:r>
      <w:r w:rsidR="00450ACA" w:rsidRPr="008852FF">
        <w:rPr>
          <w:rFonts w:ascii="PT Astra Serif" w:hAnsi="PT Astra Serif"/>
          <w:sz w:val="26"/>
          <w:szCs w:val="26"/>
        </w:rPr>
        <w:t xml:space="preserve"> есть возможность проводить научно-исследовательскую работу и реставрацию </w:t>
      </w:r>
      <w:r w:rsidR="004C3895" w:rsidRPr="008852FF">
        <w:rPr>
          <w:rFonts w:ascii="PT Astra Serif" w:hAnsi="PT Astra Serif"/>
          <w:sz w:val="26"/>
          <w:szCs w:val="26"/>
        </w:rPr>
        <w:t xml:space="preserve">музейных фондов </w:t>
      </w:r>
      <w:r w:rsidR="00450ACA" w:rsidRPr="008852FF">
        <w:rPr>
          <w:rFonts w:ascii="PT Astra Serif" w:hAnsi="PT Astra Serif"/>
          <w:sz w:val="26"/>
          <w:szCs w:val="26"/>
        </w:rPr>
        <w:t xml:space="preserve">в лучших научных лабораториях России. </w:t>
      </w:r>
    </w:p>
    <w:p w:rsidR="004C3895" w:rsidRPr="008852FF" w:rsidRDefault="007A223B" w:rsidP="003E1A50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Хотелось бы остановиться на </w:t>
      </w:r>
      <w:r w:rsidR="006A2E67" w:rsidRPr="008852FF">
        <w:rPr>
          <w:rFonts w:ascii="PT Astra Serif" w:hAnsi="PT Astra Serif"/>
          <w:sz w:val="26"/>
          <w:szCs w:val="26"/>
        </w:rPr>
        <w:t xml:space="preserve">проектах, которые </w:t>
      </w:r>
      <w:r w:rsidR="00E043BE" w:rsidRPr="008852FF">
        <w:rPr>
          <w:rFonts w:ascii="PT Astra Serif" w:hAnsi="PT Astra Serif"/>
          <w:sz w:val="26"/>
          <w:szCs w:val="26"/>
        </w:rPr>
        <w:t>б</w:t>
      </w:r>
      <w:r w:rsidR="006A2E67" w:rsidRPr="008852FF">
        <w:rPr>
          <w:rFonts w:ascii="PT Astra Serif" w:hAnsi="PT Astra Serif"/>
          <w:sz w:val="26"/>
          <w:szCs w:val="26"/>
        </w:rPr>
        <w:t>ы</w:t>
      </w:r>
      <w:r w:rsidR="00E043BE" w:rsidRPr="008852FF">
        <w:rPr>
          <w:rFonts w:ascii="PT Astra Serif" w:hAnsi="PT Astra Serif"/>
          <w:sz w:val="26"/>
          <w:szCs w:val="26"/>
        </w:rPr>
        <w:t>ли</w:t>
      </w:r>
      <w:r w:rsidR="006A2E67" w:rsidRPr="008852FF">
        <w:rPr>
          <w:rFonts w:ascii="PT Astra Serif" w:hAnsi="PT Astra Serif"/>
          <w:sz w:val="26"/>
          <w:szCs w:val="26"/>
        </w:rPr>
        <w:t xml:space="preserve"> </w:t>
      </w:r>
      <w:r w:rsidR="00E043BE" w:rsidRPr="008852FF">
        <w:rPr>
          <w:rFonts w:ascii="PT Astra Serif" w:hAnsi="PT Astra Serif"/>
          <w:sz w:val="26"/>
          <w:szCs w:val="26"/>
        </w:rPr>
        <w:t>выиграны</w:t>
      </w:r>
      <w:r w:rsidR="006A2E67" w:rsidRPr="008852FF">
        <w:rPr>
          <w:rFonts w:ascii="PT Astra Serif" w:hAnsi="PT Astra Serif"/>
          <w:sz w:val="26"/>
          <w:szCs w:val="26"/>
        </w:rPr>
        <w:t xml:space="preserve"> и начали реализацию в </w:t>
      </w:r>
      <w:r w:rsidR="00E043BE" w:rsidRPr="008852FF">
        <w:rPr>
          <w:rFonts w:ascii="PT Astra Serif" w:hAnsi="PT Astra Serif"/>
          <w:sz w:val="26"/>
          <w:szCs w:val="26"/>
        </w:rPr>
        <w:t>текущем</w:t>
      </w:r>
      <w:r w:rsidR="006A2E67" w:rsidRPr="008852FF">
        <w:rPr>
          <w:rFonts w:ascii="PT Astra Serif" w:hAnsi="PT Astra Serif"/>
          <w:sz w:val="26"/>
          <w:szCs w:val="26"/>
        </w:rPr>
        <w:t xml:space="preserve"> году.</w:t>
      </w:r>
    </w:p>
    <w:p w:rsidR="00C27144" w:rsidRPr="008852FF" w:rsidRDefault="00E043BE" w:rsidP="003E1A50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Это Культурно</w:t>
      </w:r>
      <w:r w:rsidR="00C27144" w:rsidRPr="008852FF">
        <w:rPr>
          <w:rFonts w:ascii="PT Astra Serif" w:hAnsi="PT Astra Serif"/>
          <w:sz w:val="26"/>
          <w:szCs w:val="26"/>
        </w:rPr>
        <w:t xml:space="preserve">-спортивный проект «Золото Идны», состоящий из серии событий, которые </w:t>
      </w:r>
      <w:r w:rsidR="003E1A50" w:rsidRPr="008852FF">
        <w:rPr>
          <w:rFonts w:ascii="PT Astra Serif" w:hAnsi="PT Astra Serif"/>
          <w:sz w:val="26"/>
          <w:szCs w:val="26"/>
        </w:rPr>
        <w:t xml:space="preserve">будут проводиться </w:t>
      </w:r>
      <w:r w:rsidR="00C27144" w:rsidRPr="008852FF">
        <w:rPr>
          <w:rFonts w:ascii="PT Astra Serif" w:hAnsi="PT Astra Serif"/>
          <w:sz w:val="26"/>
          <w:szCs w:val="26"/>
        </w:rPr>
        <w:t xml:space="preserve">на территории у музейно-выставочного комплекса и на </w:t>
      </w:r>
      <w:r w:rsidRPr="008852FF">
        <w:rPr>
          <w:rFonts w:ascii="PT Astra Serif" w:hAnsi="PT Astra Serif"/>
          <w:sz w:val="26"/>
          <w:szCs w:val="26"/>
        </w:rPr>
        <w:t>г</w:t>
      </w:r>
      <w:r w:rsidR="00C27144" w:rsidRPr="008852FF">
        <w:rPr>
          <w:rFonts w:ascii="PT Astra Serif" w:hAnsi="PT Astra Serif"/>
          <w:sz w:val="26"/>
          <w:szCs w:val="26"/>
        </w:rPr>
        <w:t xml:space="preserve">ородище Иднакар». </w:t>
      </w:r>
      <w:r w:rsidR="003E1A50" w:rsidRPr="008852FF">
        <w:rPr>
          <w:rFonts w:ascii="PT Astra Serif" w:hAnsi="PT Astra Serif"/>
          <w:sz w:val="26"/>
          <w:szCs w:val="26"/>
        </w:rPr>
        <w:t xml:space="preserve">Цель – популяризация </w:t>
      </w:r>
      <w:r w:rsidR="00C27144" w:rsidRPr="008852FF">
        <w:rPr>
          <w:rFonts w:ascii="PT Astra Serif" w:hAnsi="PT Astra Serif"/>
          <w:sz w:val="26"/>
          <w:szCs w:val="26"/>
        </w:rPr>
        <w:t>археологического наследия</w:t>
      </w:r>
      <w:r w:rsidR="003E1A50" w:rsidRPr="008852FF">
        <w:rPr>
          <w:rFonts w:ascii="PT Astra Serif" w:hAnsi="PT Astra Serif"/>
          <w:sz w:val="26"/>
          <w:szCs w:val="26"/>
        </w:rPr>
        <w:t xml:space="preserve">, а также </w:t>
      </w:r>
      <w:r w:rsidR="00C27144" w:rsidRPr="008852FF">
        <w:rPr>
          <w:rFonts w:ascii="PT Astra Serif" w:hAnsi="PT Astra Serif"/>
          <w:sz w:val="26"/>
          <w:szCs w:val="26"/>
        </w:rPr>
        <w:t xml:space="preserve">пропаганда </w:t>
      </w:r>
      <w:r w:rsidR="003E1A50" w:rsidRPr="008852FF">
        <w:rPr>
          <w:rFonts w:ascii="PT Astra Serif" w:hAnsi="PT Astra Serif"/>
          <w:sz w:val="26"/>
          <w:szCs w:val="26"/>
        </w:rPr>
        <w:t>здорового образа жизни</w:t>
      </w:r>
      <w:r w:rsidR="00C27144" w:rsidRPr="008852FF">
        <w:rPr>
          <w:rFonts w:ascii="PT Astra Serif" w:hAnsi="PT Astra Serif"/>
          <w:sz w:val="26"/>
          <w:szCs w:val="26"/>
        </w:rPr>
        <w:t xml:space="preserve">. В рамках проекта пройдет два крупных культурно-спортивных мероприятия. Зимой - лыжные гонки «Золотые лыжи Идны». Гонки будут проходить 2 дня. 1-й день - соревнования любителей и «встреча с Чемпионом». На 2-ой день пройдет «золотая гонка чемпионов». </w:t>
      </w:r>
      <w:r w:rsidR="003E1A50" w:rsidRPr="008852FF">
        <w:rPr>
          <w:rFonts w:ascii="PT Astra Serif" w:hAnsi="PT Astra Serif"/>
          <w:sz w:val="26"/>
          <w:szCs w:val="26"/>
        </w:rPr>
        <w:t>В настоящее время</w:t>
      </w:r>
      <w:r w:rsidR="00C27144" w:rsidRPr="008852FF">
        <w:rPr>
          <w:rFonts w:ascii="PT Astra Serif" w:hAnsi="PT Astra Serif"/>
          <w:sz w:val="26"/>
          <w:szCs w:val="26"/>
        </w:rPr>
        <w:t xml:space="preserve"> выполнено 90% работ </w:t>
      </w:r>
      <w:r w:rsidR="003E1A50" w:rsidRPr="008852FF">
        <w:rPr>
          <w:rFonts w:ascii="PT Astra Serif" w:hAnsi="PT Astra Serif"/>
          <w:sz w:val="26"/>
          <w:szCs w:val="26"/>
        </w:rPr>
        <w:t>по благоустройству</w:t>
      </w:r>
      <w:r w:rsidR="00C27144" w:rsidRPr="008852FF">
        <w:rPr>
          <w:rFonts w:ascii="PT Astra Serif" w:hAnsi="PT Astra Serif"/>
          <w:sz w:val="26"/>
          <w:szCs w:val="26"/>
        </w:rPr>
        <w:t xml:space="preserve"> территории у музея. Создана интерактивная спортивная площадка «Средневековый стадион «Идна-батыр» у здания музейно-выставочного комплекса «Идна», состоящая из сцены и ристалища с трибунами, построен лучно-арбалетный тир, площадка для занятий «палеофитнесом», «тропинка здоровья», детская интерактивная площадка. Летом 2025 года пройдут 2-хдневные «Батырские игры</w:t>
      </w:r>
      <w:r w:rsidR="003E1A50" w:rsidRPr="008852FF">
        <w:rPr>
          <w:rFonts w:ascii="PT Astra Serif" w:hAnsi="PT Astra Serif"/>
          <w:sz w:val="26"/>
          <w:szCs w:val="26"/>
        </w:rPr>
        <w:t xml:space="preserve"> </w:t>
      </w:r>
      <w:r w:rsidR="00C27144" w:rsidRPr="008852FF">
        <w:rPr>
          <w:rFonts w:ascii="PT Astra Serif" w:hAnsi="PT Astra Serif"/>
          <w:sz w:val="26"/>
          <w:szCs w:val="26"/>
        </w:rPr>
        <w:t>«Идна батыр». Это будет «средневековое многоборье»:</w:t>
      </w:r>
      <w:r w:rsidR="003E1A50" w:rsidRPr="008852FF">
        <w:rPr>
          <w:rFonts w:ascii="PT Astra Serif" w:hAnsi="PT Astra Serif"/>
          <w:sz w:val="26"/>
          <w:szCs w:val="26"/>
        </w:rPr>
        <w:t xml:space="preserve"> </w:t>
      </w:r>
      <w:r w:rsidR="00C27144" w:rsidRPr="008852FF">
        <w:rPr>
          <w:rFonts w:ascii="PT Astra Serif" w:hAnsi="PT Astra Serif"/>
          <w:sz w:val="26"/>
          <w:szCs w:val="26"/>
        </w:rPr>
        <w:t xml:space="preserve">1-й день на «средневековом стадионе», 2-й день на территории </w:t>
      </w:r>
      <w:r w:rsidR="003E1A50" w:rsidRPr="008852FF">
        <w:rPr>
          <w:rFonts w:ascii="PT Astra Serif" w:hAnsi="PT Astra Serif"/>
          <w:sz w:val="26"/>
          <w:szCs w:val="26"/>
        </w:rPr>
        <w:t>г</w:t>
      </w:r>
      <w:r w:rsidR="00C27144" w:rsidRPr="008852FF">
        <w:rPr>
          <w:rFonts w:ascii="PT Astra Serif" w:hAnsi="PT Astra Serif"/>
          <w:sz w:val="26"/>
          <w:szCs w:val="26"/>
        </w:rPr>
        <w:t>ородищ</w:t>
      </w:r>
      <w:r w:rsidR="003E1A50" w:rsidRPr="008852FF">
        <w:rPr>
          <w:rFonts w:ascii="PT Astra Serif" w:hAnsi="PT Astra Serif"/>
          <w:sz w:val="26"/>
          <w:szCs w:val="26"/>
        </w:rPr>
        <w:t>а</w:t>
      </w:r>
      <w:r w:rsidR="00C27144" w:rsidRPr="008852FF">
        <w:rPr>
          <w:rFonts w:ascii="PT Astra Serif" w:hAnsi="PT Astra Serif"/>
          <w:sz w:val="26"/>
          <w:szCs w:val="26"/>
        </w:rPr>
        <w:t xml:space="preserve"> </w:t>
      </w:r>
      <w:r w:rsidR="003E1A50" w:rsidRPr="008852FF">
        <w:rPr>
          <w:rFonts w:ascii="PT Astra Serif" w:hAnsi="PT Astra Serif"/>
          <w:sz w:val="26"/>
          <w:szCs w:val="26"/>
        </w:rPr>
        <w:t>«</w:t>
      </w:r>
      <w:r w:rsidR="00C27144" w:rsidRPr="008852FF">
        <w:rPr>
          <w:rFonts w:ascii="PT Astra Serif" w:hAnsi="PT Astra Serif"/>
          <w:sz w:val="26"/>
          <w:szCs w:val="26"/>
        </w:rPr>
        <w:t xml:space="preserve">Иднакар».  </w:t>
      </w:r>
    </w:p>
    <w:p w:rsidR="00452582" w:rsidRPr="008852FF" w:rsidRDefault="003E1A50" w:rsidP="00452582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В</w:t>
      </w:r>
      <w:r w:rsidR="00C27144" w:rsidRPr="008852FF">
        <w:rPr>
          <w:rFonts w:ascii="PT Astra Serif" w:hAnsi="PT Astra Serif"/>
          <w:sz w:val="26"/>
          <w:szCs w:val="26"/>
        </w:rPr>
        <w:t xml:space="preserve">торой проект 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«Музейный интерактивный профориентационный </w:t>
      </w:r>
      <w:r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проект 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От ремесла до профессии.  Века-вехи». Это серия взаимосвязанных активностей на протяжении всего проекта, которые объединяет одна миссия - укрепить в сознании подрастающего поколения мысль о том, что территория города Глазова с древнейших времен, со времен Иднакара, была точкой притяжения передовых технологий и производств, сделать престижнее рабочие специальности, которые востребованы в Глазове. В рамках проекта будет создано интерактивное пространство - Парк ремесел и профессий, состоящий из двух частей </w:t>
      </w:r>
      <w:r w:rsidR="00150BEB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–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</w:t>
      </w:r>
      <w:r w:rsidR="00150BEB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Парк ремесел</w:t>
      </w:r>
      <w:r w:rsidR="00150BEB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»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</w:t>
      </w:r>
      <w:r w:rsidR="00FA77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-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средневековые мастерские у здания (3 объекта) и 2-я часть Парка </w:t>
      </w:r>
      <w:r w:rsidR="00150BEB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–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</w:t>
      </w:r>
      <w:r w:rsidR="00150BEB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Парк профессий</w:t>
      </w:r>
      <w:r w:rsidR="00150BEB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»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,</w:t>
      </w:r>
      <w:r w:rsidR="00150BEB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в котором разместятся станки завода АО </w:t>
      </w:r>
      <w:r w:rsidR="00FA77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Металлист</w:t>
      </w:r>
      <w:r w:rsidR="00FA77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»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, которому исполнилось 125 лет в 2024 году. Две части Парка соединятся в единый профориентационный просветительский тур с элементами VR/AR и с мастер-показами для школьников, в том числе по Пушкинской карте.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В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рамках проекта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lastRenderedPageBreak/>
        <w:t xml:space="preserve">будет 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постав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лен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исторический эксперимент</w:t>
      </w:r>
      <w:r w:rsidR="00452582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,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будет </w:t>
      </w:r>
      <w:r w:rsidR="00452582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доб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ыта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болотн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ая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руд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а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средневековым способом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», будет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ск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ован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иднакаровский Нож. Также параллельно будет идти сбор информации для виртуального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интернет-продукта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»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проекта. Это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сайт 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Интерактивная карта промышленных предприятий города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«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РабоТяга Я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»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с виртуальным атласом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профессий,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которое станет </w:t>
      </w:r>
      <w:r w:rsidR="00A30EFE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>незаменимым помощником</w:t>
      </w:r>
      <w:r w:rsidR="00C27144" w:rsidRPr="008852FF">
        <w:rPr>
          <w:rFonts w:ascii="PT Astra Serif" w:eastAsia="Times New Roman" w:hAnsi="PT Astra Serif"/>
          <w:color w:val="212529"/>
          <w:sz w:val="26"/>
          <w:szCs w:val="26"/>
          <w:lang w:eastAsia="ru-RU"/>
        </w:rPr>
        <w:t xml:space="preserve"> подростков и молодежи при выборе будущей специальности. </w:t>
      </w:r>
      <w:r w:rsidR="00C27144" w:rsidRPr="008852FF">
        <w:rPr>
          <w:rFonts w:ascii="PT Astra Serif" w:hAnsi="PT Astra Serif"/>
          <w:sz w:val="26"/>
          <w:szCs w:val="26"/>
        </w:rPr>
        <w:t xml:space="preserve">На сегодняшний день установлен новый забор и видеонаблюдение по периметру парка, очищена и забетонирована площадка под станки, запущено в работу два павильона «Кузница» и «Керамическая мастерская», в процессе </w:t>
      </w:r>
      <w:r w:rsidR="00A30EFE" w:rsidRPr="008852FF">
        <w:rPr>
          <w:rFonts w:ascii="PT Astra Serif" w:hAnsi="PT Astra Serif"/>
          <w:sz w:val="26"/>
          <w:szCs w:val="26"/>
        </w:rPr>
        <w:t>доработки третий</w:t>
      </w:r>
      <w:r w:rsidR="00C27144" w:rsidRPr="008852FF">
        <w:rPr>
          <w:rFonts w:ascii="PT Astra Serif" w:hAnsi="PT Astra Serif"/>
          <w:sz w:val="26"/>
          <w:szCs w:val="26"/>
        </w:rPr>
        <w:t xml:space="preserve"> павильон – «Плотницкая». Также после двух </w:t>
      </w:r>
      <w:r w:rsidR="00A30EFE" w:rsidRPr="008852FF">
        <w:rPr>
          <w:rFonts w:ascii="PT Astra Serif" w:hAnsi="PT Astra Serif"/>
          <w:sz w:val="26"/>
          <w:szCs w:val="26"/>
        </w:rPr>
        <w:t>поисковых экспедиций</w:t>
      </w:r>
      <w:r w:rsidR="00C27144" w:rsidRPr="008852FF">
        <w:rPr>
          <w:rFonts w:ascii="PT Astra Serif" w:hAnsi="PT Astra Serif"/>
          <w:sz w:val="26"/>
          <w:szCs w:val="26"/>
        </w:rPr>
        <w:t xml:space="preserve"> найдено место, где буде</w:t>
      </w:r>
      <w:r w:rsidR="004217D0" w:rsidRPr="008852FF">
        <w:rPr>
          <w:rFonts w:ascii="PT Astra Serif" w:hAnsi="PT Astra Serif"/>
          <w:sz w:val="26"/>
          <w:szCs w:val="26"/>
        </w:rPr>
        <w:t>т</w:t>
      </w:r>
      <w:r w:rsidR="00C27144" w:rsidRPr="008852FF">
        <w:rPr>
          <w:rFonts w:ascii="PT Astra Serif" w:hAnsi="PT Astra Serif"/>
          <w:sz w:val="26"/>
          <w:szCs w:val="26"/>
        </w:rPr>
        <w:t xml:space="preserve"> весной добывать</w:t>
      </w:r>
      <w:r w:rsidR="004217D0" w:rsidRPr="008852FF">
        <w:rPr>
          <w:rFonts w:ascii="PT Astra Serif" w:hAnsi="PT Astra Serif"/>
          <w:sz w:val="26"/>
          <w:szCs w:val="26"/>
        </w:rPr>
        <w:t>ся</w:t>
      </w:r>
      <w:r w:rsidR="00C27144" w:rsidRPr="008852FF">
        <w:rPr>
          <w:rFonts w:ascii="PT Astra Serif" w:hAnsi="PT Astra Serif"/>
          <w:sz w:val="26"/>
          <w:szCs w:val="26"/>
        </w:rPr>
        <w:t xml:space="preserve"> болотн</w:t>
      </w:r>
      <w:r w:rsidR="004217D0" w:rsidRPr="008852FF">
        <w:rPr>
          <w:rFonts w:ascii="PT Astra Serif" w:hAnsi="PT Astra Serif"/>
          <w:sz w:val="26"/>
          <w:szCs w:val="26"/>
        </w:rPr>
        <w:t>ая</w:t>
      </w:r>
      <w:r w:rsidR="00C27144" w:rsidRPr="008852FF">
        <w:rPr>
          <w:rFonts w:ascii="PT Astra Serif" w:hAnsi="PT Astra Serif"/>
          <w:sz w:val="26"/>
          <w:szCs w:val="26"/>
        </w:rPr>
        <w:t xml:space="preserve"> руд</w:t>
      </w:r>
      <w:r w:rsidR="004217D0" w:rsidRPr="008852FF">
        <w:rPr>
          <w:rFonts w:ascii="PT Astra Serif" w:hAnsi="PT Astra Serif"/>
          <w:sz w:val="26"/>
          <w:szCs w:val="26"/>
        </w:rPr>
        <w:t>а</w:t>
      </w:r>
      <w:r w:rsidR="00C27144" w:rsidRPr="008852FF">
        <w:rPr>
          <w:rFonts w:ascii="PT Astra Serif" w:hAnsi="PT Astra Serif"/>
          <w:sz w:val="26"/>
          <w:szCs w:val="26"/>
        </w:rPr>
        <w:t xml:space="preserve"> для эксперимента. Установлены станки, переданные </w:t>
      </w:r>
      <w:r w:rsidR="00452582" w:rsidRPr="008852FF">
        <w:rPr>
          <w:rFonts w:ascii="PT Astra Serif" w:hAnsi="PT Astra Serif"/>
          <w:sz w:val="26"/>
          <w:szCs w:val="26"/>
        </w:rPr>
        <w:t xml:space="preserve">музею </w:t>
      </w:r>
      <w:r w:rsidR="00C27144" w:rsidRPr="008852FF">
        <w:rPr>
          <w:rFonts w:ascii="PT Astra Serif" w:hAnsi="PT Astra Serif"/>
          <w:sz w:val="26"/>
          <w:szCs w:val="26"/>
        </w:rPr>
        <w:t>заводом</w:t>
      </w:r>
      <w:r w:rsidR="00452582" w:rsidRPr="008852FF">
        <w:rPr>
          <w:rFonts w:ascii="PT Astra Serif" w:hAnsi="PT Astra Serif"/>
          <w:sz w:val="26"/>
          <w:szCs w:val="26"/>
        </w:rPr>
        <w:t>,</w:t>
      </w:r>
      <w:r w:rsidR="00C27144" w:rsidRPr="008852FF">
        <w:rPr>
          <w:rFonts w:ascii="PT Astra Serif" w:hAnsi="PT Astra Serif"/>
          <w:sz w:val="26"/>
          <w:szCs w:val="26"/>
        </w:rPr>
        <w:t xml:space="preserve"> в количестве 7 единиц. Создан </w:t>
      </w:r>
      <w:r w:rsidR="00A30EFE" w:rsidRPr="008852FF">
        <w:rPr>
          <w:rFonts w:ascii="PT Astra Serif" w:hAnsi="PT Astra Serif"/>
          <w:sz w:val="26"/>
          <w:szCs w:val="26"/>
        </w:rPr>
        <w:t>тур с</w:t>
      </w:r>
      <w:r w:rsidR="00C27144" w:rsidRPr="008852FF">
        <w:rPr>
          <w:rFonts w:ascii="PT Astra Serif" w:hAnsi="PT Astra Serif"/>
          <w:sz w:val="26"/>
          <w:szCs w:val="26"/>
        </w:rPr>
        <w:t xml:space="preserve"> элементами дополненной и виртуальной реальности. Идет сбор информации дл</w:t>
      </w:r>
      <w:r w:rsidR="00452582" w:rsidRPr="008852FF">
        <w:rPr>
          <w:rFonts w:ascii="PT Astra Serif" w:hAnsi="PT Astra Serif"/>
          <w:sz w:val="26"/>
          <w:szCs w:val="26"/>
        </w:rPr>
        <w:t>я виртуального атласа профессий.</w:t>
      </w:r>
      <w:r w:rsidR="00C27144" w:rsidRPr="008852FF">
        <w:rPr>
          <w:rFonts w:ascii="PT Astra Serif" w:hAnsi="PT Astra Serif"/>
          <w:sz w:val="26"/>
          <w:szCs w:val="26"/>
        </w:rPr>
        <w:t xml:space="preserve"> Весной закончится благоустройство Парка</w:t>
      </w:r>
      <w:r w:rsidR="00452582" w:rsidRPr="008852FF">
        <w:rPr>
          <w:rFonts w:ascii="PT Astra Serif" w:hAnsi="PT Astra Serif"/>
          <w:sz w:val="26"/>
          <w:szCs w:val="26"/>
        </w:rPr>
        <w:t xml:space="preserve">, будут </w:t>
      </w:r>
      <w:r w:rsidR="00C27144" w:rsidRPr="008852FF">
        <w:rPr>
          <w:rFonts w:ascii="PT Astra Serif" w:hAnsi="PT Astra Serif"/>
          <w:sz w:val="26"/>
          <w:szCs w:val="26"/>
        </w:rPr>
        <w:t>установлены скамейки и освещение</w:t>
      </w:r>
      <w:r w:rsidR="00452582" w:rsidRPr="008852FF">
        <w:rPr>
          <w:rFonts w:ascii="PT Astra Serif" w:hAnsi="PT Astra Serif"/>
          <w:sz w:val="26"/>
          <w:szCs w:val="26"/>
        </w:rPr>
        <w:t>.</w:t>
      </w:r>
    </w:p>
    <w:p w:rsidR="00E95CD2" w:rsidRPr="008852FF" w:rsidRDefault="00452582" w:rsidP="00452582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Таким образом,</w:t>
      </w:r>
      <w:r w:rsidR="006249EF" w:rsidRPr="008852FF">
        <w:rPr>
          <w:rFonts w:ascii="PT Astra Serif" w:hAnsi="PT Astra Serif"/>
          <w:sz w:val="26"/>
          <w:szCs w:val="26"/>
        </w:rPr>
        <w:t xml:space="preserve"> </w:t>
      </w:r>
      <w:r w:rsidR="006D276B" w:rsidRPr="008852FF">
        <w:rPr>
          <w:rFonts w:ascii="PT Astra Serif" w:hAnsi="PT Astra Serif"/>
          <w:sz w:val="26"/>
          <w:szCs w:val="26"/>
        </w:rPr>
        <w:t>б</w:t>
      </w:r>
      <w:r w:rsidR="00450ACA" w:rsidRPr="008852FF">
        <w:rPr>
          <w:rFonts w:ascii="PT Astra Serif" w:hAnsi="PT Astra Serif"/>
          <w:sz w:val="26"/>
          <w:szCs w:val="26"/>
        </w:rPr>
        <w:t xml:space="preserve">лагодаря </w:t>
      </w:r>
      <w:r w:rsidR="006D276B" w:rsidRPr="008852FF">
        <w:rPr>
          <w:rFonts w:ascii="PT Astra Serif" w:hAnsi="PT Astra Serif"/>
          <w:sz w:val="26"/>
          <w:szCs w:val="26"/>
        </w:rPr>
        <w:t xml:space="preserve">реализованным проектам в распоряжении музея появились </w:t>
      </w:r>
      <w:r w:rsidR="00450ACA" w:rsidRPr="008852FF">
        <w:rPr>
          <w:rFonts w:ascii="PT Astra Serif" w:hAnsi="PT Astra Serif"/>
          <w:sz w:val="26"/>
          <w:szCs w:val="26"/>
        </w:rPr>
        <w:t>новы</w:t>
      </w:r>
      <w:r w:rsidR="006D276B" w:rsidRPr="008852FF">
        <w:rPr>
          <w:rFonts w:ascii="PT Astra Serif" w:hAnsi="PT Astra Serif"/>
          <w:sz w:val="26"/>
          <w:szCs w:val="26"/>
        </w:rPr>
        <w:t>е</w:t>
      </w:r>
      <w:r w:rsidR="00450ACA" w:rsidRPr="008852FF">
        <w:rPr>
          <w:rFonts w:ascii="PT Astra Serif" w:hAnsi="PT Astra Serif"/>
          <w:sz w:val="26"/>
          <w:szCs w:val="26"/>
        </w:rPr>
        <w:t xml:space="preserve"> площад</w:t>
      </w:r>
      <w:r w:rsidR="006D276B" w:rsidRPr="008852FF">
        <w:rPr>
          <w:rFonts w:ascii="PT Astra Serif" w:hAnsi="PT Astra Serif"/>
          <w:sz w:val="26"/>
          <w:szCs w:val="26"/>
        </w:rPr>
        <w:t>и,</w:t>
      </w:r>
      <w:r w:rsidR="00450ACA" w:rsidRPr="008852FF">
        <w:rPr>
          <w:rFonts w:ascii="PT Astra Serif" w:hAnsi="PT Astra Serif"/>
          <w:sz w:val="26"/>
          <w:szCs w:val="26"/>
        </w:rPr>
        <w:t xml:space="preserve"> появилась возможность </w:t>
      </w:r>
      <w:r w:rsidRPr="008852FF">
        <w:rPr>
          <w:rFonts w:ascii="PT Astra Serif" w:hAnsi="PT Astra Serif"/>
          <w:sz w:val="26"/>
          <w:szCs w:val="26"/>
        </w:rPr>
        <w:t xml:space="preserve">развивать деятельность музея-заповедника с учетом новых возможностей. </w:t>
      </w:r>
    </w:p>
    <w:p w:rsidR="00142CA0" w:rsidRPr="008852FF" w:rsidRDefault="00142CA0" w:rsidP="00452582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В качестве </w:t>
      </w:r>
      <w:r w:rsidR="00E95CD2" w:rsidRPr="008852FF">
        <w:rPr>
          <w:rFonts w:ascii="PT Astra Serif" w:hAnsi="PT Astra Serif"/>
          <w:sz w:val="26"/>
          <w:szCs w:val="26"/>
        </w:rPr>
        <w:t>перспектив</w:t>
      </w:r>
      <w:r w:rsidRPr="008852FF">
        <w:rPr>
          <w:rFonts w:ascii="PT Astra Serif" w:hAnsi="PT Astra Serif"/>
          <w:sz w:val="26"/>
          <w:szCs w:val="26"/>
        </w:rPr>
        <w:t xml:space="preserve">ных направлений </w:t>
      </w:r>
      <w:r w:rsidR="00E95CD2" w:rsidRPr="008852FF">
        <w:rPr>
          <w:rFonts w:ascii="PT Astra Serif" w:hAnsi="PT Astra Serif"/>
          <w:sz w:val="26"/>
          <w:szCs w:val="26"/>
        </w:rPr>
        <w:t>развити</w:t>
      </w:r>
      <w:r w:rsidRPr="008852FF">
        <w:rPr>
          <w:rFonts w:ascii="PT Astra Serif" w:hAnsi="PT Astra Serif"/>
          <w:sz w:val="26"/>
          <w:szCs w:val="26"/>
        </w:rPr>
        <w:t>я</w:t>
      </w:r>
      <w:r w:rsidR="00E95CD2" w:rsidRPr="008852FF">
        <w:rPr>
          <w:rFonts w:ascii="PT Astra Serif" w:hAnsi="PT Astra Serif"/>
          <w:sz w:val="26"/>
          <w:szCs w:val="26"/>
        </w:rPr>
        <w:t xml:space="preserve"> музея-заповедника на ближайшие 10 лет</w:t>
      </w:r>
      <w:r w:rsidR="006A2E67" w:rsidRPr="008852FF">
        <w:rPr>
          <w:rFonts w:ascii="PT Astra Serif" w:hAnsi="PT Astra Serif"/>
          <w:sz w:val="26"/>
          <w:szCs w:val="26"/>
        </w:rPr>
        <w:t xml:space="preserve">, </w:t>
      </w:r>
      <w:r w:rsidRPr="008852FF">
        <w:rPr>
          <w:rFonts w:ascii="PT Astra Serif" w:hAnsi="PT Astra Serif"/>
          <w:sz w:val="26"/>
          <w:szCs w:val="26"/>
        </w:rPr>
        <w:t>необходимо отме</w:t>
      </w:r>
      <w:r w:rsidR="000F6369" w:rsidRPr="008852FF">
        <w:rPr>
          <w:rFonts w:ascii="PT Astra Serif" w:hAnsi="PT Astra Serif"/>
          <w:sz w:val="26"/>
          <w:szCs w:val="26"/>
        </w:rPr>
        <w:t>ти</w:t>
      </w:r>
      <w:r w:rsidRPr="008852FF">
        <w:rPr>
          <w:rFonts w:ascii="PT Astra Serif" w:hAnsi="PT Astra Serif"/>
          <w:sz w:val="26"/>
          <w:szCs w:val="26"/>
        </w:rPr>
        <w:t xml:space="preserve">ть следующее: </w:t>
      </w:r>
    </w:p>
    <w:p w:rsidR="006A2E67" w:rsidRPr="008852FF" w:rsidRDefault="006A2E67" w:rsidP="00142CA0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Музеефикация территории городища Иднакар с построением нового здания музея с открытыми фондами и выставочным залом, создание</w:t>
      </w:r>
      <w:r w:rsidR="00142CA0" w:rsidRPr="008852FF">
        <w:rPr>
          <w:rFonts w:ascii="PT Astra Serif" w:hAnsi="PT Astra Serif"/>
          <w:sz w:val="26"/>
          <w:szCs w:val="26"/>
        </w:rPr>
        <w:t xml:space="preserve"> а</w:t>
      </w:r>
      <w:r w:rsidRPr="008852FF">
        <w:rPr>
          <w:rFonts w:ascii="PT Astra Serif" w:hAnsi="PT Astra Serif"/>
          <w:sz w:val="26"/>
          <w:szCs w:val="26"/>
        </w:rPr>
        <w:t xml:space="preserve">рхеологического Парка с использованием современных технологий дополненной и виртуальной реальности. </w:t>
      </w:r>
    </w:p>
    <w:p w:rsidR="00E95CD2" w:rsidRPr="008852FF" w:rsidRDefault="00E95CD2" w:rsidP="00142CA0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Переоснащение музея-заповедника новым оборудованием в </w:t>
      </w:r>
      <w:r w:rsidR="00142CA0" w:rsidRPr="008852FF">
        <w:rPr>
          <w:rFonts w:ascii="PT Astra Serif" w:hAnsi="PT Astra Serif"/>
          <w:sz w:val="26"/>
          <w:szCs w:val="26"/>
        </w:rPr>
        <w:t>рамках национального</w:t>
      </w:r>
      <w:r w:rsidRPr="008852FF">
        <w:rPr>
          <w:rFonts w:ascii="PT Astra Serif" w:hAnsi="PT Astra Serif"/>
          <w:sz w:val="26"/>
          <w:szCs w:val="26"/>
        </w:rPr>
        <w:t xml:space="preserve"> проект</w:t>
      </w:r>
      <w:r w:rsidR="00142CA0" w:rsidRPr="008852FF">
        <w:rPr>
          <w:rFonts w:ascii="PT Astra Serif" w:hAnsi="PT Astra Serif"/>
          <w:sz w:val="26"/>
          <w:szCs w:val="26"/>
        </w:rPr>
        <w:t>а «Семья»</w:t>
      </w:r>
      <w:r w:rsidRPr="008852FF">
        <w:rPr>
          <w:rFonts w:ascii="PT Astra Serif" w:hAnsi="PT Astra Serif"/>
          <w:sz w:val="26"/>
          <w:szCs w:val="26"/>
        </w:rPr>
        <w:t xml:space="preserve"> (это современное выставочное</w:t>
      </w:r>
      <w:r w:rsidR="00142CA0" w:rsidRPr="008852FF">
        <w:rPr>
          <w:rFonts w:ascii="PT Astra Serif" w:hAnsi="PT Astra Serif"/>
          <w:sz w:val="26"/>
          <w:szCs w:val="26"/>
        </w:rPr>
        <w:t>,</w:t>
      </w:r>
      <w:r w:rsidRPr="008852FF">
        <w:rPr>
          <w:rFonts w:ascii="PT Astra Serif" w:hAnsi="PT Astra Serif"/>
          <w:sz w:val="26"/>
          <w:szCs w:val="26"/>
        </w:rPr>
        <w:t xml:space="preserve"> фондовое</w:t>
      </w:r>
      <w:r w:rsidR="00142CA0" w:rsidRPr="008852FF">
        <w:rPr>
          <w:rFonts w:ascii="PT Astra Serif" w:hAnsi="PT Astra Serif"/>
          <w:sz w:val="26"/>
          <w:szCs w:val="26"/>
        </w:rPr>
        <w:t>, мультимедийное оборудование</w:t>
      </w:r>
      <w:r w:rsidRPr="008852FF">
        <w:rPr>
          <w:rFonts w:ascii="PT Astra Serif" w:hAnsi="PT Astra Serif"/>
          <w:sz w:val="26"/>
          <w:szCs w:val="26"/>
        </w:rPr>
        <w:t>)</w:t>
      </w:r>
      <w:r w:rsidR="00142CA0" w:rsidRPr="008852FF">
        <w:rPr>
          <w:rFonts w:ascii="PT Astra Serif" w:hAnsi="PT Astra Serif"/>
          <w:sz w:val="26"/>
          <w:szCs w:val="26"/>
        </w:rPr>
        <w:t>.</w:t>
      </w:r>
    </w:p>
    <w:p w:rsidR="00E95CD2" w:rsidRPr="008852FF" w:rsidRDefault="00E95CD2" w:rsidP="00142CA0">
      <w:pPr>
        <w:pStyle w:val="ab"/>
        <w:numPr>
          <w:ilvl w:val="0"/>
          <w:numId w:val="19"/>
        </w:numPr>
        <w:ind w:left="0" w:firstLine="708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Проведение капитального ремонта здания на Буденного,17 и частично на Советской,27</w:t>
      </w:r>
      <w:r w:rsidR="00142CA0" w:rsidRPr="008852FF">
        <w:rPr>
          <w:rFonts w:ascii="PT Astra Serif" w:hAnsi="PT Astra Serif"/>
          <w:sz w:val="26"/>
          <w:szCs w:val="26"/>
        </w:rPr>
        <w:t>.</w:t>
      </w:r>
      <w:r w:rsidRPr="008852FF">
        <w:rPr>
          <w:rFonts w:ascii="PT Astra Serif" w:hAnsi="PT Astra Serif"/>
          <w:sz w:val="26"/>
          <w:szCs w:val="26"/>
        </w:rPr>
        <w:t xml:space="preserve"> </w:t>
      </w:r>
    </w:p>
    <w:p w:rsidR="00E95CD2" w:rsidRPr="008852FF" w:rsidRDefault="00E95CD2" w:rsidP="00142CA0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Получение </w:t>
      </w:r>
      <w:r w:rsidR="00142CA0" w:rsidRPr="008852FF">
        <w:rPr>
          <w:rFonts w:ascii="PT Astra Serif" w:hAnsi="PT Astra Serif"/>
          <w:sz w:val="26"/>
          <w:szCs w:val="26"/>
        </w:rPr>
        <w:t>л</w:t>
      </w:r>
      <w:r w:rsidRPr="008852FF">
        <w:rPr>
          <w:rFonts w:ascii="PT Astra Serif" w:hAnsi="PT Astra Serif"/>
          <w:sz w:val="26"/>
          <w:szCs w:val="26"/>
        </w:rPr>
        <w:t>ицензии на образовательную деятельность с перспективой организации образовательных кружков для детей, а также курсов и семинаров-практикумов по археологии и проектной деятельности.</w:t>
      </w:r>
    </w:p>
    <w:p w:rsidR="00E95CD2" w:rsidRPr="008852FF" w:rsidRDefault="00E95CD2" w:rsidP="00142CA0">
      <w:pPr>
        <w:pStyle w:val="ab"/>
        <w:numPr>
          <w:ilvl w:val="0"/>
          <w:numId w:val="19"/>
        </w:numPr>
        <w:ind w:left="0" w:firstLine="708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Открытие на базе </w:t>
      </w:r>
      <w:r w:rsidR="00142CA0" w:rsidRPr="008852FF">
        <w:rPr>
          <w:rFonts w:ascii="PT Astra Serif" w:hAnsi="PT Astra Serif"/>
          <w:sz w:val="26"/>
          <w:szCs w:val="26"/>
        </w:rPr>
        <w:t xml:space="preserve">музейно-выставочного комплекса </w:t>
      </w:r>
      <w:r w:rsidRPr="008852FF">
        <w:rPr>
          <w:rFonts w:ascii="PT Astra Serif" w:hAnsi="PT Astra Serif"/>
          <w:sz w:val="26"/>
          <w:szCs w:val="26"/>
        </w:rPr>
        <w:t xml:space="preserve">«Идна» </w:t>
      </w:r>
      <w:r w:rsidR="00142CA0" w:rsidRPr="008852FF">
        <w:rPr>
          <w:rFonts w:ascii="PT Astra Serif" w:hAnsi="PT Astra Serif"/>
          <w:sz w:val="26"/>
          <w:szCs w:val="26"/>
        </w:rPr>
        <w:t>с</w:t>
      </w:r>
      <w:r w:rsidRPr="008852FF">
        <w:rPr>
          <w:rFonts w:ascii="PT Astra Serif" w:hAnsi="PT Astra Serif"/>
          <w:sz w:val="26"/>
          <w:szCs w:val="26"/>
        </w:rPr>
        <w:t xml:space="preserve">емейного музейного центра и Детского музея этнографии севера Удмуртии. </w:t>
      </w:r>
    </w:p>
    <w:p w:rsidR="00E95CD2" w:rsidRPr="008852FF" w:rsidRDefault="00E95CD2" w:rsidP="000F6369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Расширение линейки и объемов сувенирной продукции </w:t>
      </w:r>
      <w:r w:rsidR="000F6369" w:rsidRPr="008852FF">
        <w:rPr>
          <w:rFonts w:ascii="PT Astra Serif" w:hAnsi="PT Astra Serif"/>
          <w:sz w:val="26"/>
          <w:szCs w:val="26"/>
        </w:rPr>
        <w:t>музея-заповедника</w:t>
      </w:r>
      <w:r w:rsidRPr="008852FF">
        <w:rPr>
          <w:rFonts w:ascii="PT Astra Serif" w:hAnsi="PT Astra Serif"/>
          <w:sz w:val="26"/>
          <w:szCs w:val="26"/>
        </w:rPr>
        <w:t xml:space="preserve"> и выход на маркетплейсы. </w:t>
      </w:r>
    </w:p>
    <w:p w:rsidR="00E95CD2" w:rsidRPr="008852FF" w:rsidRDefault="00E95CD2" w:rsidP="000F6369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Открытие Кафе средневековой кухни и здорового питания (партнерский проект)</w:t>
      </w:r>
      <w:r w:rsidR="000F6369" w:rsidRPr="008852FF">
        <w:rPr>
          <w:rFonts w:ascii="PT Astra Serif" w:hAnsi="PT Astra Serif"/>
          <w:sz w:val="26"/>
          <w:szCs w:val="26"/>
        </w:rPr>
        <w:t>.</w:t>
      </w:r>
    </w:p>
    <w:p w:rsidR="00E95CD2" w:rsidRPr="008852FF" w:rsidRDefault="00E95CD2" w:rsidP="000F6369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Создание мини-издательского центра по созданию научно-популярной и образовательной литературы по археологии для детей и подростков. </w:t>
      </w:r>
    </w:p>
    <w:p w:rsidR="00E95CD2" w:rsidRPr="008852FF" w:rsidRDefault="00E95CD2" w:rsidP="007C3058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Создание стабильного и увеличивающегося с каждым годом турпотока на новые объекты показа </w:t>
      </w:r>
      <w:r w:rsidR="000F6369" w:rsidRPr="008852FF">
        <w:rPr>
          <w:rFonts w:ascii="PT Astra Serif" w:hAnsi="PT Astra Serif"/>
          <w:sz w:val="26"/>
          <w:szCs w:val="26"/>
        </w:rPr>
        <w:t>музея-заповедника.</w:t>
      </w:r>
    </w:p>
    <w:p w:rsidR="00E95CD2" w:rsidRPr="008852FF" w:rsidRDefault="00E95CD2" w:rsidP="007C3058">
      <w:pPr>
        <w:pStyle w:val="ab"/>
        <w:numPr>
          <w:ilvl w:val="0"/>
          <w:numId w:val="19"/>
        </w:numPr>
        <w:ind w:left="0" w:firstLine="633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Организация на базе музея-заповедника </w:t>
      </w:r>
      <w:r w:rsidR="007C3058" w:rsidRPr="008852FF">
        <w:rPr>
          <w:rFonts w:ascii="PT Astra Serif" w:hAnsi="PT Astra Serif"/>
          <w:sz w:val="26"/>
          <w:szCs w:val="26"/>
        </w:rPr>
        <w:t>«</w:t>
      </w:r>
      <w:r w:rsidRPr="008852FF">
        <w:rPr>
          <w:rFonts w:ascii="PT Astra Serif" w:hAnsi="PT Astra Serif"/>
          <w:sz w:val="26"/>
          <w:szCs w:val="26"/>
        </w:rPr>
        <w:t>Иднакар</w:t>
      </w:r>
      <w:r w:rsidR="007C3058" w:rsidRPr="008852FF">
        <w:rPr>
          <w:rFonts w:ascii="PT Astra Serif" w:hAnsi="PT Astra Serif"/>
          <w:sz w:val="26"/>
          <w:szCs w:val="26"/>
        </w:rPr>
        <w:t>»</w:t>
      </w:r>
      <w:r w:rsidRPr="008852FF">
        <w:rPr>
          <w:rFonts w:ascii="PT Astra Serif" w:hAnsi="PT Astra Serif"/>
          <w:sz w:val="26"/>
          <w:szCs w:val="26"/>
        </w:rPr>
        <w:t xml:space="preserve"> Центра археологии Удмуртии с постоянно</w:t>
      </w:r>
      <w:r w:rsidR="000F6369" w:rsidRPr="008852FF">
        <w:rPr>
          <w:rFonts w:ascii="PT Astra Serif" w:hAnsi="PT Astra Serif"/>
          <w:sz w:val="26"/>
          <w:szCs w:val="26"/>
        </w:rPr>
        <w:t xml:space="preserve"> </w:t>
      </w:r>
      <w:r w:rsidRPr="008852FF">
        <w:rPr>
          <w:rFonts w:ascii="PT Astra Serif" w:hAnsi="PT Astra Serif"/>
          <w:sz w:val="26"/>
          <w:szCs w:val="26"/>
        </w:rPr>
        <w:t>действующей археологической экспедицией</w:t>
      </w:r>
      <w:r w:rsidR="007C3058" w:rsidRPr="008852FF">
        <w:rPr>
          <w:rFonts w:ascii="PT Astra Serif" w:hAnsi="PT Astra Serif"/>
          <w:sz w:val="26"/>
          <w:szCs w:val="26"/>
        </w:rPr>
        <w:t>.</w:t>
      </w:r>
      <w:r w:rsidRPr="008852FF">
        <w:rPr>
          <w:rFonts w:ascii="PT Astra Serif" w:hAnsi="PT Astra Serif"/>
          <w:sz w:val="26"/>
          <w:szCs w:val="26"/>
        </w:rPr>
        <w:t xml:space="preserve"> </w:t>
      </w:r>
    </w:p>
    <w:p w:rsidR="00E95CD2" w:rsidRPr="008852FF" w:rsidRDefault="00E95CD2" w:rsidP="000F6369">
      <w:pPr>
        <w:pStyle w:val="ab"/>
        <w:numPr>
          <w:ilvl w:val="0"/>
          <w:numId w:val="19"/>
        </w:numPr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Создание передвижной выставки «Средневековое Финноугорье», </w:t>
      </w:r>
      <w:r w:rsidR="000F6369" w:rsidRPr="008852FF">
        <w:rPr>
          <w:rFonts w:ascii="PT Astra Serif" w:hAnsi="PT Astra Serif"/>
          <w:sz w:val="26"/>
          <w:szCs w:val="26"/>
        </w:rPr>
        <w:t>к</w:t>
      </w:r>
      <w:r w:rsidRPr="008852FF">
        <w:rPr>
          <w:rFonts w:ascii="PT Astra Serif" w:hAnsi="PT Astra Serif"/>
          <w:sz w:val="26"/>
          <w:szCs w:val="26"/>
        </w:rPr>
        <w:t xml:space="preserve">оторая </w:t>
      </w:r>
      <w:r w:rsidR="000F6369" w:rsidRPr="008852FF">
        <w:rPr>
          <w:rFonts w:ascii="PT Astra Serif" w:hAnsi="PT Astra Serif"/>
          <w:sz w:val="26"/>
          <w:szCs w:val="26"/>
        </w:rPr>
        <w:t>будет</w:t>
      </w:r>
      <w:r w:rsidRPr="008852FF">
        <w:rPr>
          <w:rFonts w:ascii="PT Astra Serif" w:hAnsi="PT Astra Serif"/>
          <w:sz w:val="26"/>
          <w:szCs w:val="26"/>
        </w:rPr>
        <w:t xml:space="preserve"> востребована крупнейшими музеями Р</w:t>
      </w:r>
      <w:r w:rsidR="000F6369" w:rsidRPr="008852FF">
        <w:rPr>
          <w:rFonts w:ascii="PT Astra Serif" w:hAnsi="PT Astra Serif"/>
          <w:sz w:val="26"/>
          <w:szCs w:val="26"/>
        </w:rPr>
        <w:t>оссийской Федерации</w:t>
      </w:r>
      <w:r w:rsidRPr="008852FF">
        <w:rPr>
          <w:rFonts w:ascii="PT Astra Serif" w:hAnsi="PT Astra Serif"/>
          <w:sz w:val="26"/>
          <w:szCs w:val="26"/>
        </w:rPr>
        <w:t>.</w:t>
      </w:r>
    </w:p>
    <w:p w:rsidR="00D44D9B" w:rsidRPr="008852FF" w:rsidRDefault="000F6369" w:rsidP="000F636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Безусловно у музея-заповедника существу</w:t>
      </w:r>
      <w:r w:rsidR="007C3058" w:rsidRPr="008852FF">
        <w:rPr>
          <w:rFonts w:ascii="PT Astra Serif" w:hAnsi="PT Astra Serif"/>
          <w:sz w:val="26"/>
          <w:szCs w:val="26"/>
        </w:rPr>
        <w:t>е</w:t>
      </w:r>
      <w:r w:rsidRPr="008852FF">
        <w:rPr>
          <w:rFonts w:ascii="PT Astra Serif" w:hAnsi="PT Astra Serif"/>
          <w:sz w:val="26"/>
          <w:szCs w:val="26"/>
        </w:rPr>
        <w:t xml:space="preserve">т </w:t>
      </w:r>
      <w:r w:rsidR="007C3058" w:rsidRPr="008852FF">
        <w:rPr>
          <w:rFonts w:ascii="PT Astra Serif" w:hAnsi="PT Astra Serif"/>
          <w:sz w:val="26"/>
          <w:szCs w:val="26"/>
        </w:rPr>
        <w:t xml:space="preserve">не мало </w:t>
      </w:r>
      <w:r w:rsidR="00E95CD2" w:rsidRPr="008852FF">
        <w:rPr>
          <w:rFonts w:ascii="PT Astra Serif" w:hAnsi="PT Astra Serif"/>
          <w:sz w:val="26"/>
          <w:szCs w:val="26"/>
        </w:rPr>
        <w:t>проблем</w:t>
      </w:r>
      <w:r w:rsidR="007C3058" w:rsidRPr="008852FF">
        <w:rPr>
          <w:rFonts w:ascii="PT Astra Serif" w:hAnsi="PT Astra Serif"/>
          <w:sz w:val="26"/>
          <w:szCs w:val="26"/>
        </w:rPr>
        <w:t xml:space="preserve">, </w:t>
      </w:r>
      <w:r w:rsidR="00D44D9B" w:rsidRPr="008852FF">
        <w:rPr>
          <w:rFonts w:ascii="PT Astra Serif" w:hAnsi="PT Astra Serif"/>
          <w:sz w:val="26"/>
          <w:szCs w:val="26"/>
        </w:rPr>
        <w:t>например, кадровая</w:t>
      </w:r>
      <w:r w:rsidRPr="008852FF">
        <w:rPr>
          <w:rFonts w:ascii="PT Astra Serif" w:hAnsi="PT Astra Serif"/>
          <w:sz w:val="26"/>
          <w:szCs w:val="26"/>
        </w:rPr>
        <w:t>, уменьшение</w:t>
      </w:r>
      <w:r w:rsidR="00E95CD2" w:rsidRPr="008852FF">
        <w:rPr>
          <w:rFonts w:ascii="PT Astra Serif" w:hAnsi="PT Astra Serif"/>
          <w:sz w:val="26"/>
          <w:szCs w:val="26"/>
        </w:rPr>
        <w:t xml:space="preserve"> численности </w:t>
      </w:r>
      <w:r w:rsidRPr="008852FF">
        <w:rPr>
          <w:rFonts w:ascii="PT Astra Serif" w:hAnsi="PT Astra Serif"/>
          <w:sz w:val="26"/>
          <w:szCs w:val="26"/>
        </w:rPr>
        <w:t xml:space="preserve">населения </w:t>
      </w:r>
      <w:r w:rsidR="00E95CD2" w:rsidRPr="008852FF">
        <w:rPr>
          <w:rFonts w:ascii="PT Astra Serif" w:hAnsi="PT Astra Serif"/>
          <w:sz w:val="26"/>
          <w:szCs w:val="26"/>
        </w:rPr>
        <w:t xml:space="preserve">города Глазов, </w:t>
      </w:r>
      <w:r w:rsidRPr="008852FF">
        <w:rPr>
          <w:rFonts w:ascii="PT Astra Serif" w:hAnsi="PT Astra Serif"/>
          <w:sz w:val="26"/>
          <w:szCs w:val="26"/>
        </w:rPr>
        <w:t xml:space="preserve">рост </w:t>
      </w:r>
      <w:r w:rsidR="00E95CD2" w:rsidRPr="008852FF">
        <w:rPr>
          <w:rFonts w:ascii="PT Astra Serif" w:hAnsi="PT Astra Serif"/>
          <w:sz w:val="26"/>
          <w:szCs w:val="26"/>
        </w:rPr>
        <w:t xml:space="preserve">цен на услуги и товары, </w:t>
      </w:r>
      <w:r w:rsidR="00CD6DA4" w:rsidRPr="008852FF">
        <w:rPr>
          <w:rFonts w:ascii="PT Astra Serif" w:hAnsi="PT Astra Serif"/>
          <w:sz w:val="26"/>
          <w:szCs w:val="26"/>
        </w:rPr>
        <w:t>а, следовательно</w:t>
      </w:r>
      <w:r w:rsidR="00D44D9B" w:rsidRPr="008852FF">
        <w:rPr>
          <w:rFonts w:ascii="PT Astra Serif" w:hAnsi="PT Astra Serif"/>
          <w:sz w:val="26"/>
          <w:szCs w:val="26"/>
        </w:rPr>
        <w:t>,</w:t>
      </w:r>
      <w:r w:rsidR="00E95CD2" w:rsidRPr="008852FF">
        <w:rPr>
          <w:rFonts w:ascii="PT Astra Serif" w:hAnsi="PT Astra Serif"/>
          <w:sz w:val="26"/>
          <w:szCs w:val="26"/>
        </w:rPr>
        <w:t xml:space="preserve"> увеличение расходов на построение выставок</w:t>
      </w:r>
      <w:r w:rsidRPr="008852FF">
        <w:rPr>
          <w:rFonts w:ascii="PT Astra Serif" w:hAnsi="PT Astra Serif"/>
          <w:sz w:val="26"/>
          <w:szCs w:val="26"/>
        </w:rPr>
        <w:t>.</w:t>
      </w:r>
      <w:r w:rsidR="00E95CD2" w:rsidRPr="008852FF">
        <w:rPr>
          <w:rFonts w:ascii="PT Astra Serif" w:hAnsi="PT Astra Serif"/>
          <w:sz w:val="26"/>
          <w:szCs w:val="26"/>
        </w:rPr>
        <w:t xml:space="preserve"> </w:t>
      </w:r>
      <w:r w:rsidRPr="008852FF">
        <w:rPr>
          <w:rFonts w:ascii="PT Astra Serif" w:hAnsi="PT Astra Serif"/>
          <w:sz w:val="26"/>
          <w:szCs w:val="26"/>
        </w:rPr>
        <w:t xml:space="preserve">Также существует проблема, когда под видом музейных работников по школам ходят частники и проводят мероприятия, собирая за свои услуги деньги, минуя налоговые органы. </w:t>
      </w:r>
    </w:p>
    <w:p w:rsidR="00E95CD2" w:rsidRPr="008852FF" w:rsidRDefault="000F6369" w:rsidP="000F6369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 </w:t>
      </w:r>
      <w:r w:rsidR="00E95CD2" w:rsidRPr="008852FF">
        <w:rPr>
          <w:rFonts w:ascii="PT Astra Serif" w:hAnsi="PT Astra Serif"/>
          <w:sz w:val="26"/>
          <w:szCs w:val="26"/>
        </w:rPr>
        <w:t>Но</w:t>
      </w:r>
      <w:r w:rsidR="00D44D9B" w:rsidRPr="008852FF">
        <w:rPr>
          <w:rFonts w:ascii="PT Astra Serif" w:hAnsi="PT Astra Serif"/>
          <w:sz w:val="26"/>
          <w:szCs w:val="26"/>
        </w:rPr>
        <w:t xml:space="preserve"> в настоящее время в музее-заповеднике сложилась </w:t>
      </w:r>
      <w:r w:rsidR="00E95CD2" w:rsidRPr="008852FF">
        <w:rPr>
          <w:rFonts w:ascii="PT Astra Serif" w:hAnsi="PT Astra Serif"/>
          <w:sz w:val="26"/>
          <w:szCs w:val="26"/>
        </w:rPr>
        <w:t xml:space="preserve">команда, которая </w:t>
      </w:r>
      <w:r w:rsidR="00D44D9B" w:rsidRPr="008852FF">
        <w:rPr>
          <w:rFonts w:ascii="PT Astra Serif" w:hAnsi="PT Astra Serif"/>
          <w:sz w:val="26"/>
          <w:szCs w:val="26"/>
        </w:rPr>
        <w:t xml:space="preserve">способна </w:t>
      </w:r>
      <w:r w:rsidR="00E95CD2" w:rsidRPr="008852FF">
        <w:rPr>
          <w:rFonts w:ascii="PT Astra Serif" w:hAnsi="PT Astra Serif"/>
          <w:sz w:val="26"/>
          <w:szCs w:val="26"/>
        </w:rPr>
        <w:t xml:space="preserve">решить </w:t>
      </w:r>
      <w:r w:rsidR="00D44D9B" w:rsidRPr="008852FF">
        <w:rPr>
          <w:rFonts w:ascii="PT Astra Serif" w:hAnsi="PT Astra Serif"/>
          <w:sz w:val="26"/>
          <w:szCs w:val="26"/>
        </w:rPr>
        <w:t xml:space="preserve">поставленные </w:t>
      </w:r>
      <w:r w:rsidR="00E95CD2" w:rsidRPr="008852FF">
        <w:rPr>
          <w:rFonts w:ascii="PT Astra Serif" w:hAnsi="PT Astra Serif"/>
          <w:sz w:val="26"/>
          <w:szCs w:val="26"/>
        </w:rPr>
        <w:t>задачи</w:t>
      </w:r>
      <w:r w:rsidR="00D44D9B" w:rsidRPr="008852FF">
        <w:rPr>
          <w:rFonts w:ascii="PT Astra Serif" w:hAnsi="PT Astra Serif"/>
          <w:sz w:val="26"/>
          <w:szCs w:val="26"/>
        </w:rPr>
        <w:t>.</w:t>
      </w:r>
    </w:p>
    <w:p w:rsidR="005A6B6B" w:rsidRPr="008852FF" w:rsidRDefault="00E95CD2" w:rsidP="001D38D6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У музея далеко идущие планы. Впереди большая работа, как по </w:t>
      </w:r>
      <w:r w:rsidR="00D44D9B" w:rsidRPr="008852FF">
        <w:rPr>
          <w:rFonts w:ascii="PT Astra Serif" w:hAnsi="PT Astra Serif"/>
          <w:sz w:val="26"/>
          <w:szCs w:val="26"/>
        </w:rPr>
        <w:t>освоению нового</w:t>
      </w:r>
      <w:r w:rsidRPr="008852FF">
        <w:rPr>
          <w:rFonts w:ascii="PT Astra Serif" w:hAnsi="PT Astra Serif"/>
          <w:sz w:val="26"/>
          <w:szCs w:val="26"/>
        </w:rPr>
        <w:t xml:space="preserve"> здания и двух прилегающих к нему зданий, так и музеефикация территории городища Иднакар. </w:t>
      </w:r>
      <w:r w:rsidR="00D44D9B" w:rsidRPr="008852FF">
        <w:rPr>
          <w:rFonts w:ascii="PT Astra Serif" w:hAnsi="PT Astra Serif"/>
          <w:sz w:val="26"/>
          <w:szCs w:val="26"/>
        </w:rPr>
        <w:t xml:space="preserve">Данная деятельность </w:t>
      </w:r>
      <w:r w:rsidRPr="008852FF">
        <w:rPr>
          <w:rFonts w:ascii="PT Astra Serif" w:hAnsi="PT Astra Serif"/>
          <w:sz w:val="26"/>
          <w:szCs w:val="26"/>
        </w:rPr>
        <w:t xml:space="preserve">ориентирована на создание и укрепление традиционных </w:t>
      </w:r>
      <w:r w:rsidRPr="008852FF">
        <w:rPr>
          <w:rFonts w:ascii="PT Astra Serif" w:hAnsi="PT Astra Serif"/>
          <w:sz w:val="26"/>
          <w:szCs w:val="26"/>
        </w:rPr>
        <w:lastRenderedPageBreak/>
        <w:t xml:space="preserve">ценностей, любви к </w:t>
      </w:r>
      <w:r w:rsidR="00D44D9B" w:rsidRPr="008852FF">
        <w:rPr>
          <w:rFonts w:ascii="PT Astra Serif" w:hAnsi="PT Astra Serif"/>
          <w:sz w:val="26"/>
          <w:szCs w:val="26"/>
        </w:rPr>
        <w:t>р</w:t>
      </w:r>
      <w:r w:rsidRPr="008852FF">
        <w:rPr>
          <w:rFonts w:ascii="PT Astra Serif" w:hAnsi="PT Astra Serif"/>
          <w:sz w:val="26"/>
          <w:szCs w:val="26"/>
        </w:rPr>
        <w:t xml:space="preserve">одному краю и развитие туристической привлекательности севера Удмуртии. </w:t>
      </w:r>
    </w:p>
    <w:p w:rsidR="001D38D6" w:rsidRDefault="001D38D6" w:rsidP="008852FF">
      <w:pPr>
        <w:pStyle w:val="a5"/>
        <w:spacing w:line="240" w:lineRule="auto"/>
        <w:ind w:left="0"/>
        <w:jc w:val="center"/>
        <w:rPr>
          <w:rFonts w:ascii="PT Astra Serif" w:hAnsi="PT Astra Serif"/>
          <w:b/>
          <w:i/>
          <w:sz w:val="26"/>
          <w:szCs w:val="26"/>
        </w:rPr>
      </w:pPr>
    </w:p>
    <w:p w:rsidR="008852FF" w:rsidRPr="008852FF" w:rsidRDefault="005C76FF" w:rsidP="008852FF">
      <w:pPr>
        <w:pStyle w:val="a5"/>
        <w:spacing w:line="240" w:lineRule="auto"/>
        <w:ind w:left="0"/>
        <w:jc w:val="center"/>
        <w:rPr>
          <w:rFonts w:ascii="PT Astra Serif" w:hAnsi="PT Astra Serif"/>
          <w:b/>
          <w:i/>
          <w:sz w:val="26"/>
          <w:szCs w:val="26"/>
        </w:rPr>
      </w:pPr>
      <w:r w:rsidRPr="008852FF">
        <w:rPr>
          <w:rFonts w:ascii="PT Astra Serif" w:hAnsi="PT Astra Serif"/>
          <w:b/>
          <w:i/>
          <w:sz w:val="26"/>
          <w:szCs w:val="26"/>
        </w:rPr>
        <w:t xml:space="preserve">Развитие территории городища Иднакар, как одно из главных объектов туристического показа Удмуртской </w:t>
      </w:r>
      <w:r w:rsidRPr="00E577F8">
        <w:rPr>
          <w:rFonts w:ascii="PT Astra Serif" w:hAnsi="PT Astra Serif"/>
          <w:b/>
          <w:i/>
          <w:sz w:val="26"/>
          <w:szCs w:val="26"/>
        </w:rPr>
        <w:t>Республики</w:t>
      </w:r>
      <w:bookmarkStart w:id="0" w:name="_GoBack"/>
      <w:bookmarkEnd w:id="0"/>
    </w:p>
    <w:p w:rsidR="00924A5F" w:rsidRPr="008852FF" w:rsidRDefault="00FF5BCA" w:rsidP="00CD6DA4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 xml:space="preserve">В 1997 году был создан музей-заповедник «Иднакар» и с </w:t>
      </w:r>
      <w:r w:rsidR="00CD6DA4" w:rsidRPr="008852FF">
        <w:rPr>
          <w:rFonts w:ascii="PT Astra Serif" w:hAnsi="PT Astra Serif"/>
          <w:sz w:val="26"/>
          <w:szCs w:val="26"/>
        </w:rPr>
        <w:t>этого времени</w:t>
      </w:r>
      <w:r w:rsidRPr="008852FF">
        <w:rPr>
          <w:rFonts w:ascii="PT Astra Serif" w:hAnsi="PT Astra Serif"/>
          <w:sz w:val="26"/>
          <w:szCs w:val="26"/>
        </w:rPr>
        <w:t xml:space="preserve"> одни из главных приоритетов </w:t>
      </w:r>
      <w:r w:rsidR="00CD6DA4" w:rsidRPr="008852FF">
        <w:rPr>
          <w:rFonts w:ascii="PT Astra Serif" w:hAnsi="PT Astra Serif"/>
          <w:sz w:val="26"/>
          <w:szCs w:val="26"/>
        </w:rPr>
        <w:t>Концепции развития</w:t>
      </w:r>
      <w:r w:rsidRPr="008852FF">
        <w:rPr>
          <w:rFonts w:ascii="PT Astra Serif" w:hAnsi="PT Astra Serif"/>
          <w:sz w:val="26"/>
          <w:szCs w:val="26"/>
        </w:rPr>
        <w:t xml:space="preserve"> было и есть – музеефикация памятника федерального значения «Городище Иднакар» и приятно отметить, то наконец-то это начинает приобретать конкретные черты и сроки</w:t>
      </w:r>
      <w:r w:rsidR="00924A5F" w:rsidRPr="008852FF">
        <w:rPr>
          <w:rFonts w:ascii="PT Astra Serif" w:hAnsi="PT Astra Serif"/>
          <w:sz w:val="26"/>
          <w:szCs w:val="26"/>
        </w:rPr>
        <w:t xml:space="preserve">.  Совместно с Муниципалитетом г.Глазова, Глазовского района и предпринимателями был разработан большой инвестиционный проект «Удмуртский север», который в течении ноября и декабря был презентован Главой города Глазова и его командой на федеральных площадках, перед инвесторами Сбера, федеральными Министерствами. И одну их ключевых ролей там играет как раз территория городища Иднакар. Что предполагается к реализации в рамках проекта «Удмуртский север» на территории Иднакара. </w:t>
      </w:r>
    </w:p>
    <w:p w:rsidR="00924A5F" w:rsidRPr="008852FF" w:rsidRDefault="00924A5F" w:rsidP="00CD6DA4">
      <w:pPr>
        <w:pStyle w:val="a5"/>
        <w:widowControl w:val="0"/>
        <w:numPr>
          <w:ilvl w:val="0"/>
          <w:numId w:val="15"/>
        </w:numPr>
        <w:spacing w:after="0" w:line="240" w:lineRule="auto"/>
        <w:ind w:left="0" w:firstLine="349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Музейный парк «Иднакар» (входная группа, здание музея Иднакар, парк с крупными объектами лэнд-арта. Возможно размещение действующих моделей-реконструкций мастерских, а также теплотехнических сооружений, таких как печь для обжига керамики, отопительная печь, металлургическая печь.</w:t>
      </w:r>
    </w:p>
    <w:p w:rsidR="00924A5F" w:rsidRPr="008852FF" w:rsidRDefault="00924A5F" w:rsidP="00CD6DA4">
      <w:pPr>
        <w:pStyle w:val="a5"/>
        <w:widowControl w:val="0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Территория самого городища будет представлена в виде венцов домов, хоз</w:t>
      </w:r>
      <w:r w:rsidR="00CD6DA4">
        <w:rPr>
          <w:rFonts w:ascii="PT Astra Serif" w:hAnsi="PT Astra Serif"/>
          <w:sz w:val="26"/>
          <w:szCs w:val="26"/>
        </w:rPr>
        <w:t xml:space="preserve">яйственных </w:t>
      </w:r>
      <w:r w:rsidRPr="008852FF">
        <w:rPr>
          <w:rFonts w:ascii="PT Astra Serif" w:hAnsi="PT Astra Serif"/>
          <w:sz w:val="26"/>
          <w:szCs w:val="26"/>
        </w:rPr>
        <w:t xml:space="preserve">построек с точным место их расположения в 9-13 веках.  (по результатам археологических </w:t>
      </w:r>
      <w:r w:rsidR="00CD6DA4" w:rsidRPr="008852FF">
        <w:rPr>
          <w:rFonts w:ascii="PT Astra Serif" w:hAnsi="PT Astra Serif"/>
          <w:sz w:val="26"/>
          <w:szCs w:val="26"/>
        </w:rPr>
        <w:t>исследований</w:t>
      </w:r>
      <w:r w:rsidRPr="008852FF">
        <w:rPr>
          <w:rFonts w:ascii="PT Astra Serif" w:hAnsi="PT Astra Serif"/>
          <w:sz w:val="26"/>
          <w:szCs w:val="26"/>
        </w:rPr>
        <w:t>)</w:t>
      </w:r>
      <w:r w:rsidR="00CD6DA4">
        <w:rPr>
          <w:rFonts w:ascii="PT Astra Serif" w:hAnsi="PT Astra Serif"/>
          <w:sz w:val="26"/>
          <w:szCs w:val="26"/>
        </w:rPr>
        <w:t>.</w:t>
      </w:r>
      <w:r w:rsidRPr="008852FF">
        <w:rPr>
          <w:rFonts w:ascii="PT Astra Serif" w:hAnsi="PT Astra Serif"/>
          <w:sz w:val="26"/>
          <w:szCs w:val="26"/>
        </w:rPr>
        <w:t xml:space="preserve"> Это </w:t>
      </w:r>
      <w:r w:rsidR="00CD6DA4" w:rsidRPr="008852FF">
        <w:rPr>
          <w:rFonts w:ascii="PT Astra Serif" w:hAnsi="PT Astra Serif"/>
          <w:sz w:val="26"/>
          <w:szCs w:val="26"/>
        </w:rPr>
        <w:t>даст возможность</w:t>
      </w:r>
      <w:r w:rsidRPr="008852FF">
        <w:rPr>
          <w:rFonts w:ascii="PT Astra Serif" w:hAnsi="PT Astra Serif"/>
          <w:sz w:val="26"/>
          <w:szCs w:val="26"/>
        </w:rPr>
        <w:t>:</w:t>
      </w:r>
    </w:p>
    <w:p w:rsidR="00924A5F" w:rsidRPr="008852FF" w:rsidRDefault="00924A5F" w:rsidP="00CD6DA4">
      <w:pPr>
        <w:pStyle w:val="a5"/>
        <w:widowControl w:val="0"/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показа планировки городища (расположения построек и оборонительных сооружений);</w:t>
      </w:r>
    </w:p>
    <w:p w:rsidR="00924A5F" w:rsidRPr="008852FF" w:rsidRDefault="00924A5F" w:rsidP="00CD6DA4">
      <w:pPr>
        <w:pStyle w:val="a5"/>
        <w:widowControl w:val="0"/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будут созданы виртуальные «контуры» указанных сооружений и элементов жилой и планировочной среды древнего поселения. Все это станет возможным благодаря современным технологиям и дополненной и виртуальной реальности</w:t>
      </w:r>
      <w:r w:rsidR="00CD6DA4">
        <w:rPr>
          <w:rFonts w:ascii="PT Astra Serif" w:hAnsi="PT Astra Serif"/>
          <w:sz w:val="26"/>
          <w:szCs w:val="26"/>
        </w:rPr>
        <w:t>.</w:t>
      </w:r>
    </w:p>
    <w:p w:rsidR="00924A5F" w:rsidRPr="008852FF" w:rsidRDefault="00924A5F" w:rsidP="00CD6DA4">
      <w:pPr>
        <w:pStyle w:val="a5"/>
        <w:numPr>
          <w:ilvl w:val="0"/>
          <w:numId w:val="15"/>
        </w:numPr>
        <w:spacing w:after="200" w:line="276" w:lineRule="auto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На территории городища будет установлена воздушная тропа, смотровая площадка</w:t>
      </w:r>
      <w:r w:rsidR="00CD6DA4">
        <w:rPr>
          <w:rFonts w:ascii="PT Astra Serif" w:hAnsi="PT Astra Serif"/>
          <w:sz w:val="26"/>
          <w:szCs w:val="26"/>
        </w:rPr>
        <w:t>.</w:t>
      </w:r>
    </w:p>
    <w:p w:rsidR="00924A5F" w:rsidRPr="008852FF" w:rsidRDefault="00924A5F" w:rsidP="00CD6DA4">
      <w:pPr>
        <w:pStyle w:val="a5"/>
        <w:widowControl w:val="0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Глэмпинг «лагерь археологов» и Зона тихого отдыха (беседки, отдых у воды)</w:t>
      </w:r>
      <w:r w:rsidR="00CD6DA4">
        <w:rPr>
          <w:rFonts w:ascii="PT Astra Serif" w:hAnsi="PT Astra Serif"/>
          <w:sz w:val="26"/>
          <w:szCs w:val="26"/>
        </w:rPr>
        <w:t>.</w:t>
      </w:r>
      <w:r w:rsidRPr="008852FF">
        <w:rPr>
          <w:rFonts w:ascii="PT Astra Serif" w:hAnsi="PT Astra Serif"/>
          <w:sz w:val="26"/>
          <w:szCs w:val="26"/>
        </w:rPr>
        <w:t xml:space="preserve"> </w:t>
      </w:r>
      <w:r w:rsidR="00CD6DA4" w:rsidRPr="008852FF">
        <w:rPr>
          <w:rFonts w:ascii="PT Astra Serif" w:hAnsi="PT Astra Serif"/>
          <w:sz w:val="26"/>
          <w:szCs w:val="26"/>
        </w:rPr>
        <w:t>Это уединенное</w:t>
      </w:r>
      <w:r w:rsidRPr="008852FF">
        <w:rPr>
          <w:rFonts w:ascii="PT Astra Serif" w:hAnsi="PT Astra Serif"/>
          <w:sz w:val="26"/>
          <w:szCs w:val="26"/>
        </w:rPr>
        <w:t xml:space="preserve"> место, с домиками с прозрач</w:t>
      </w:r>
      <w:r w:rsidR="00CD6DA4">
        <w:rPr>
          <w:rFonts w:ascii="PT Astra Serif" w:hAnsi="PT Astra Serif"/>
          <w:sz w:val="26"/>
          <w:szCs w:val="26"/>
        </w:rPr>
        <w:t>ными стенами – 6 шт</w:t>
      </w:r>
      <w:r w:rsidR="009E4B4F">
        <w:rPr>
          <w:rFonts w:ascii="PT Astra Serif" w:hAnsi="PT Astra Serif"/>
          <w:sz w:val="26"/>
          <w:szCs w:val="26"/>
        </w:rPr>
        <w:t>.</w:t>
      </w:r>
      <w:r w:rsidR="00CD6DA4">
        <w:rPr>
          <w:rFonts w:ascii="PT Astra Serif" w:hAnsi="PT Astra Serif"/>
          <w:sz w:val="26"/>
          <w:szCs w:val="26"/>
        </w:rPr>
        <w:t>, банями – 2</w:t>
      </w:r>
      <w:r w:rsidRPr="008852FF">
        <w:rPr>
          <w:rFonts w:ascii="PT Astra Serif" w:hAnsi="PT Astra Serif"/>
          <w:sz w:val="26"/>
          <w:szCs w:val="26"/>
        </w:rPr>
        <w:t>, зданием «администрации лагеря», пирс.</w:t>
      </w:r>
    </w:p>
    <w:p w:rsidR="008852FF" w:rsidRPr="008852FF" w:rsidRDefault="00924A5F" w:rsidP="008852FF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Но это проект «</w:t>
      </w:r>
      <w:r w:rsidR="00703E76" w:rsidRPr="008852FF">
        <w:rPr>
          <w:rFonts w:ascii="PT Astra Serif" w:hAnsi="PT Astra Serif"/>
          <w:sz w:val="26"/>
          <w:szCs w:val="26"/>
        </w:rPr>
        <w:t>завтраш</w:t>
      </w:r>
      <w:r w:rsidRPr="008852FF">
        <w:rPr>
          <w:rFonts w:ascii="PT Astra Serif" w:hAnsi="PT Astra Serif"/>
          <w:sz w:val="26"/>
          <w:szCs w:val="26"/>
        </w:rPr>
        <w:t>н</w:t>
      </w:r>
      <w:r w:rsidR="00703E76" w:rsidRPr="008852FF">
        <w:rPr>
          <w:rFonts w:ascii="PT Astra Serif" w:hAnsi="PT Astra Serif"/>
          <w:sz w:val="26"/>
          <w:szCs w:val="26"/>
        </w:rPr>
        <w:t>е</w:t>
      </w:r>
      <w:r w:rsidRPr="008852FF">
        <w:rPr>
          <w:rFonts w:ascii="PT Astra Serif" w:hAnsi="PT Astra Serif"/>
          <w:sz w:val="26"/>
          <w:szCs w:val="26"/>
        </w:rPr>
        <w:t xml:space="preserve">го дня», а сегодня хотелось бы остановиться на том, что уже сейчас делается </w:t>
      </w:r>
      <w:r w:rsidR="00CD6DA4" w:rsidRPr="008852FF">
        <w:rPr>
          <w:rFonts w:ascii="PT Astra Serif" w:hAnsi="PT Astra Serif"/>
          <w:sz w:val="26"/>
          <w:szCs w:val="26"/>
        </w:rPr>
        <w:t>и на</w:t>
      </w:r>
      <w:r w:rsidRPr="008852FF">
        <w:rPr>
          <w:rFonts w:ascii="PT Astra Serif" w:hAnsi="PT Astra Serif"/>
          <w:sz w:val="26"/>
          <w:szCs w:val="26"/>
        </w:rPr>
        <w:t xml:space="preserve"> том что будет сделано в 2025 году.  Благодаря соглашению Удмуртской </w:t>
      </w:r>
      <w:r w:rsidR="00CD6DA4">
        <w:rPr>
          <w:rFonts w:ascii="PT Astra Serif" w:hAnsi="PT Astra Serif"/>
          <w:sz w:val="26"/>
          <w:szCs w:val="26"/>
        </w:rPr>
        <w:t>Р</w:t>
      </w:r>
      <w:r w:rsidRPr="008852FF">
        <w:rPr>
          <w:rFonts w:ascii="PT Astra Serif" w:hAnsi="PT Astra Serif"/>
          <w:sz w:val="26"/>
          <w:szCs w:val="26"/>
        </w:rPr>
        <w:t xml:space="preserve">еспублики </w:t>
      </w:r>
      <w:r w:rsidR="00CD6DA4">
        <w:rPr>
          <w:rFonts w:ascii="PT Astra Serif" w:hAnsi="PT Astra Serif"/>
          <w:sz w:val="26"/>
          <w:szCs w:val="26"/>
        </w:rPr>
        <w:t xml:space="preserve">с </w:t>
      </w:r>
      <w:r w:rsidRPr="008852FF">
        <w:rPr>
          <w:rFonts w:ascii="PT Astra Serif" w:hAnsi="PT Astra Serif"/>
          <w:sz w:val="26"/>
          <w:szCs w:val="26"/>
        </w:rPr>
        <w:t>ГК Росатом выделено 20</w:t>
      </w:r>
      <w:r w:rsidR="00CD6DA4">
        <w:rPr>
          <w:rFonts w:ascii="PT Astra Serif" w:hAnsi="PT Astra Serif"/>
          <w:sz w:val="26"/>
          <w:szCs w:val="26"/>
        </w:rPr>
        <w:t>,0</w:t>
      </w:r>
      <w:r w:rsidRPr="008852FF">
        <w:rPr>
          <w:rFonts w:ascii="PT Astra Serif" w:hAnsi="PT Astra Serif"/>
          <w:sz w:val="26"/>
          <w:szCs w:val="26"/>
        </w:rPr>
        <w:t xml:space="preserve"> м</w:t>
      </w:r>
      <w:r w:rsidR="00CD6DA4">
        <w:rPr>
          <w:rFonts w:ascii="PT Astra Serif" w:hAnsi="PT Astra Serif"/>
          <w:sz w:val="26"/>
          <w:szCs w:val="26"/>
        </w:rPr>
        <w:t>лн.</w:t>
      </w:r>
      <w:r w:rsidRPr="008852FF">
        <w:rPr>
          <w:rFonts w:ascii="PT Astra Serif" w:hAnsi="PT Astra Serif"/>
          <w:sz w:val="26"/>
          <w:szCs w:val="26"/>
        </w:rPr>
        <w:t xml:space="preserve"> рублей на первый этап </w:t>
      </w:r>
      <w:r w:rsidR="00CD6DA4" w:rsidRPr="008852FF">
        <w:rPr>
          <w:rFonts w:ascii="PT Astra Serif" w:hAnsi="PT Astra Serif"/>
          <w:sz w:val="26"/>
          <w:szCs w:val="26"/>
        </w:rPr>
        <w:t>музеефикации территории</w:t>
      </w:r>
      <w:r w:rsidRPr="008852FF">
        <w:rPr>
          <w:rFonts w:ascii="PT Astra Serif" w:hAnsi="PT Astra Serif"/>
          <w:sz w:val="26"/>
          <w:szCs w:val="26"/>
        </w:rPr>
        <w:t xml:space="preserve"> Иднакара в 2025 году. </w:t>
      </w:r>
      <w:r w:rsidR="008852FF" w:rsidRPr="008852FF">
        <w:rPr>
          <w:rFonts w:ascii="PT Astra Serif" w:hAnsi="PT Astra Serif"/>
          <w:sz w:val="26"/>
          <w:szCs w:val="26"/>
        </w:rPr>
        <w:t xml:space="preserve">В 2025 году будут проведены работы по установке смотровой площадки на территории городища Иднакар и информационных конструкций (навигация), пешеходные дорожки и входная группа на территорию городища,  освещение территории, установка малых архитектурных форм, размещены первые венцы исторических объектов на территории городища (по данным археологических экспедиций).  </w:t>
      </w:r>
    </w:p>
    <w:p w:rsidR="00450ACA" w:rsidRPr="00924A5F" w:rsidRDefault="008852FF" w:rsidP="008852FF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8852FF">
        <w:rPr>
          <w:rFonts w:ascii="PT Astra Serif" w:hAnsi="PT Astra Serif"/>
          <w:sz w:val="26"/>
          <w:szCs w:val="26"/>
        </w:rPr>
        <w:t>А сейчас</w:t>
      </w:r>
      <w:r w:rsidR="00FF5BCA" w:rsidRPr="008852FF">
        <w:rPr>
          <w:rFonts w:ascii="PT Astra Serif" w:hAnsi="PT Astra Serif"/>
          <w:sz w:val="26"/>
          <w:szCs w:val="26"/>
        </w:rPr>
        <w:t xml:space="preserve"> идет этап проектирования смотровой площадки, археологические работы</w:t>
      </w:r>
      <w:r w:rsidRPr="008852FF">
        <w:rPr>
          <w:rFonts w:ascii="PT Astra Serif" w:hAnsi="PT Astra Serif"/>
          <w:sz w:val="26"/>
          <w:szCs w:val="26"/>
        </w:rPr>
        <w:t xml:space="preserve">, </w:t>
      </w:r>
      <w:r w:rsidR="00FF5BCA" w:rsidRPr="008852FF">
        <w:rPr>
          <w:rFonts w:ascii="PT Astra Serif" w:hAnsi="PT Astra Serif"/>
          <w:sz w:val="26"/>
          <w:szCs w:val="26"/>
        </w:rPr>
        <w:t xml:space="preserve"> связанные с установкой границ памятников и экспертизы участков</w:t>
      </w:r>
      <w:r w:rsidR="00924A5F" w:rsidRPr="008852FF">
        <w:rPr>
          <w:rFonts w:ascii="PT Astra Serif" w:hAnsi="PT Astra Serif"/>
          <w:sz w:val="26"/>
          <w:szCs w:val="26"/>
        </w:rPr>
        <w:t xml:space="preserve"> уже проведены</w:t>
      </w:r>
      <w:r w:rsidR="00FF5BCA" w:rsidRPr="008852FF">
        <w:rPr>
          <w:rFonts w:ascii="PT Astra Serif" w:hAnsi="PT Astra Serif"/>
          <w:sz w:val="26"/>
          <w:szCs w:val="26"/>
        </w:rPr>
        <w:t>.</w:t>
      </w:r>
      <w:r w:rsidRPr="008852FF">
        <w:rPr>
          <w:rFonts w:ascii="PT Astra Serif" w:hAnsi="PT Astra Serif"/>
          <w:sz w:val="26"/>
          <w:szCs w:val="26"/>
        </w:rPr>
        <w:t xml:space="preserve"> И хотелось бы слово предоставить нашему партнеру</w:t>
      </w:r>
      <w:r w:rsidR="00E577F8">
        <w:rPr>
          <w:rFonts w:ascii="PT Astra Serif" w:hAnsi="PT Astra Serif"/>
          <w:sz w:val="26"/>
          <w:szCs w:val="26"/>
        </w:rPr>
        <w:t>, эксперту</w:t>
      </w:r>
      <w:r w:rsidRPr="008852FF">
        <w:rPr>
          <w:rFonts w:ascii="PT Astra Serif" w:hAnsi="PT Astra Serif"/>
          <w:sz w:val="26"/>
          <w:szCs w:val="26"/>
        </w:rPr>
        <w:t xml:space="preserve"> по оценке ОКН и </w:t>
      </w:r>
      <w:r w:rsidR="00CD6DA4" w:rsidRPr="008852FF">
        <w:rPr>
          <w:rFonts w:ascii="PT Astra Serif" w:hAnsi="PT Astra Serif"/>
          <w:sz w:val="26"/>
          <w:szCs w:val="26"/>
        </w:rPr>
        <w:t>археологу -</w:t>
      </w:r>
      <w:r w:rsidRPr="008852FF">
        <w:rPr>
          <w:rFonts w:ascii="PT Astra Serif" w:hAnsi="PT Astra Serif"/>
          <w:sz w:val="26"/>
          <w:szCs w:val="26"/>
        </w:rPr>
        <w:t xml:space="preserve"> </w:t>
      </w:r>
      <w:r w:rsidRPr="008852FF">
        <w:rPr>
          <w:rFonts w:ascii="PT Astra Serif" w:hAnsi="PT Astra Serif"/>
          <w:color w:val="000000" w:themeColor="text1"/>
          <w:sz w:val="26"/>
          <w:szCs w:val="26"/>
        </w:rPr>
        <w:t xml:space="preserve">Перевощиковой Светлане Александровне, кандидату исторических наук, доценту кафедры истории Удмуртии, археологии и этнологии УдГУ.   </w:t>
      </w:r>
    </w:p>
    <w:sectPr w:rsidR="00450ACA" w:rsidRPr="00924A5F" w:rsidSect="00E577F8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B2" w:rsidRDefault="005368B2" w:rsidP="0089322C">
      <w:pPr>
        <w:spacing w:after="0" w:line="240" w:lineRule="auto"/>
      </w:pPr>
      <w:r>
        <w:separator/>
      </w:r>
    </w:p>
  </w:endnote>
  <w:endnote w:type="continuationSeparator" w:id="0">
    <w:p w:rsidR="005368B2" w:rsidRDefault="005368B2" w:rsidP="0089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B2" w:rsidRDefault="005368B2" w:rsidP="0089322C">
      <w:pPr>
        <w:spacing w:after="0" w:line="240" w:lineRule="auto"/>
      </w:pPr>
      <w:r>
        <w:separator/>
      </w:r>
    </w:p>
  </w:footnote>
  <w:footnote w:type="continuationSeparator" w:id="0">
    <w:p w:rsidR="005368B2" w:rsidRDefault="005368B2" w:rsidP="0089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C8F71ED"/>
    <w:multiLevelType w:val="hybridMultilevel"/>
    <w:tmpl w:val="A880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6641F"/>
    <w:multiLevelType w:val="hybridMultilevel"/>
    <w:tmpl w:val="F3D2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39685F"/>
    <w:multiLevelType w:val="hybridMultilevel"/>
    <w:tmpl w:val="D976FDD0"/>
    <w:lvl w:ilvl="0" w:tplc="41A60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154A3A"/>
    <w:multiLevelType w:val="hybridMultilevel"/>
    <w:tmpl w:val="A880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81C6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2A9B3A0D"/>
    <w:multiLevelType w:val="hybridMultilevel"/>
    <w:tmpl w:val="B7D0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009D7"/>
    <w:multiLevelType w:val="hybridMultilevel"/>
    <w:tmpl w:val="481E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65E37"/>
    <w:multiLevelType w:val="hybridMultilevel"/>
    <w:tmpl w:val="6A7EFCD4"/>
    <w:lvl w:ilvl="0" w:tplc="07DA9370">
      <w:start w:val="1"/>
      <w:numFmt w:val="decimal"/>
      <w:pStyle w:val="3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A1071"/>
    <w:multiLevelType w:val="hybridMultilevel"/>
    <w:tmpl w:val="A880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60062"/>
    <w:multiLevelType w:val="hybridMultilevel"/>
    <w:tmpl w:val="15C6B92E"/>
    <w:lvl w:ilvl="0" w:tplc="0B923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D71A1B"/>
    <w:multiLevelType w:val="hybridMultilevel"/>
    <w:tmpl w:val="A880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A2BF2"/>
    <w:multiLevelType w:val="hybridMultilevel"/>
    <w:tmpl w:val="2FE269BE"/>
    <w:lvl w:ilvl="0" w:tplc="2A36AC6C">
      <w:start w:val="16"/>
      <w:numFmt w:val="decimal"/>
      <w:lvlText w:val="%1."/>
      <w:lvlJc w:val="left"/>
      <w:pPr>
        <w:ind w:left="415" w:hanging="315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</w:rPr>
    </w:lvl>
    <w:lvl w:ilvl="1" w:tplc="2286D202">
      <w:numFmt w:val="bullet"/>
      <w:lvlText w:val="•"/>
      <w:lvlJc w:val="left"/>
      <w:pPr>
        <w:ind w:left="1446" w:hanging="315"/>
      </w:pPr>
      <w:rPr>
        <w:rFonts w:hint="default"/>
      </w:rPr>
    </w:lvl>
    <w:lvl w:ilvl="2" w:tplc="2DE8AAFE">
      <w:numFmt w:val="bullet"/>
      <w:lvlText w:val="•"/>
      <w:lvlJc w:val="left"/>
      <w:pPr>
        <w:ind w:left="2472" w:hanging="315"/>
      </w:pPr>
      <w:rPr>
        <w:rFonts w:hint="default"/>
      </w:rPr>
    </w:lvl>
    <w:lvl w:ilvl="3" w:tplc="7F3800CC">
      <w:numFmt w:val="bullet"/>
      <w:lvlText w:val="•"/>
      <w:lvlJc w:val="left"/>
      <w:pPr>
        <w:ind w:left="3498" w:hanging="315"/>
      </w:pPr>
      <w:rPr>
        <w:rFonts w:hint="default"/>
      </w:rPr>
    </w:lvl>
    <w:lvl w:ilvl="4" w:tplc="D2548FCA">
      <w:numFmt w:val="bullet"/>
      <w:lvlText w:val="•"/>
      <w:lvlJc w:val="left"/>
      <w:pPr>
        <w:ind w:left="4524" w:hanging="315"/>
      </w:pPr>
      <w:rPr>
        <w:rFonts w:hint="default"/>
      </w:rPr>
    </w:lvl>
    <w:lvl w:ilvl="5" w:tplc="D5E6541C">
      <w:numFmt w:val="bullet"/>
      <w:lvlText w:val="•"/>
      <w:lvlJc w:val="left"/>
      <w:pPr>
        <w:ind w:left="5550" w:hanging="315"/>
      </w:pPr>
      <w:rPr>
        <w:rFonts w:hint="default"/>
      </w:rPr>
    </w:lvl>
    <w:lvl w:ilvl="6" w:tplc="0CEAB8A0">
      <w:numFmt w:val="bullet"/>
      <w:lvlText w:val="•"/>
      <w:lvlJc w:val="left"/>
      <w:pPr>
        <w:ind w:left="6576" w:hanging="315"/>
      </w:pPr>
      <w:rPr>
        <w:rFonts w:hint="default"/>
      </w:rPr>
    </w:lvl>
    <w:lvl w:ilvl="7" w:tplc="4ED4B1A8">
      <w:numFmt w:val="bullet"/>
      <w:lvlText w:val="•"/>
      <w:lvlJc w:val="left"/>
      <w:pPr>
        <w:ind w:left="7602" w:hanging="315"/>
      </w:pPr>
      <w:rPr>
        <w:rFonts w:hint="default"/>
      </w:rPr>
    </w:lvl>
    <w:lvl w:ilvl="8" w:tplc="1958A130">
      <w:numFmt w:val="bullet"/>
      <w:lvlText w:val="•"/>
      <w:lvlJc w:val="left"/>
      <w:pPr>
        <w:ind w:left="8628" w:hanging="315"/>
      </w:pPr>
      <w:rPr>
        <w:rFonts w:hint="default"/>
      </w:rPr>
    </w:lvl>
  </w:abstractNum>
  <w:abstractNum w:abstractNumId="14">
    <w:nsid w:val="5F56323E"/>
    <w:multiLevelType w:val="hybridMultilevel"/>
    <w:tmpl w:val="3C864C98"/>
    <w:lvl w:ilvl="0" w:tplc="44C806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C68B9"/>
    <w:multiLevelType w:val="hybridMultilevel"/>
    <w:tmpl w:val="A880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B4292"/>
    <w:multiLevelType w:val="hybridMultilevel"/>
    <w:tmpl w:val="FCF2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636EE"/>
    <w:multiLevelType w:val="hybridMultilevel"/>
    <w:tmpl w:val="A880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3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10"/>
  </w:num>
  <w:num w:numId="12">
    <w:abstractNumId w:val="17"/>
  </w:num>
  <w:num w:numId="13">
    <w:abstractNumId w:val="1"/>
  </w:num>
  <w:num w:numId="14">
    <w:abstractNumId w:val="16"/>
  </w:num>
  <w:num w:numId="15">
    <w:abstractNumId w:val="7"/>
  </w:num>
  <w:num w:numId="16">
    <w:abstractNumId w:val="8"/>
  </w:num>
  <w:num w:numId="17">
    <w:abstractNumId w:val="14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978"/>
    <w:rsid w:val="0001380B"/>
    <w:rsid w:val="0002289F"/>
    <w:rsid w:val="00064634"/>
    <w:rsid w:val="00091967"/>
    <w:rsid w:val="000A259F"/>
    <w:rsid w:val="000B6E67"/>
    <w:rsid w:val="000D33BD"/>
    <w:rsid w:val="000E2133"/>
    <w:rsid w:val="000F3572"/>
    <w:rsid w:val="000F6369"/>
    <w:rsid w:val="0010095F"/>
    <w:rsid w:val="00104487"/>
    <w:rsid w:val="001052AC"/>
    <w:rsid w:val="00106DCE"/>
    <w:rsid w:val="00116C51"/>
    <w:rsid w:val="00122D8C"/>
    <w:rsid w:val="001254F0"/>
    <w:rsid w:val="001373B0"/>
    <w:rsid w:val="00142CA0"/>
    <w:rsid w:val="00150BEB"/>
    <w:rsid w:val="00154FD6"/>
    <w:rsid w:val="00163ABD"/>
    <w:rsid w:val="00175BFF"/>
    <w:rsid w:val="00182316"/>
    <w:rsid w:val="001B097F"/>
    <w:rsid w:val="001B4DF7"/>
    <w:rsid w:val="001C1EEE"/>
    <w:rsid w:val="001D38D6"/>
    <w:rsid w:val="001E16DA"/>
    <w:rsid w:val="001E1D75"/>
    <w:rsid w:val="001F3F44"/>
    <w:rsid w:val="001F6702"/>
    <w:rsid w:val="002110DE"/>
    <w:rsid w:val="0028038A"/>
    <w:rsid w:val="00281145"/>
    <w:rsid w:val="002D1978"/>
    <w:rsid w:val="002D7F8D"/>
    <w:rsid w:val="002E6AD8"/>
    <w:rsid w:val="0038068C"/>
    <w:rsid w:val="0038713C"/>
    <w:rsid w:val="00395857"/>
    <w:rsid w:val="003A26C4"/>
    <w:rsid w:val="003A37FC"/>
    <w:rsid w:val="003A63BD"/>
    <w:rsid w:val="003C125C"/>
    <w:rsid w:val="003C3FC7"/>
    <w:rsid w:val="003D3DEC"/>
    <w:rsid w:val="003D69E5"/>
    <w:rsid w:val="003E1A50"/>
    <w:rsid w:val="003E6111"/>
    <w:rsid w:val="003F433F"/>
    <w:rsid w:val="004109AC"/>
    <w:rsid w:val="00417775"/>
    <w:rsid w:val="004217D0"/>
    <w:rsid w:val="00450ACA"/>
    <w:rsid w:val="00452582"/>
    <w:rsid w:val="00461257"/>
    <w:rsid w:val="004661B5"/>
    <w:rsid w:val="004668D8"/>
    <w:rsid w:val="004C3895"/>
    <w:rsid w:val="004E4CCA"/>
    <w:rsid w:val="004F38C8"/>
    <w:rsid w:val="0050123B"/>
    <w:rsid w:val="00535592"/>
    <w:rsid w:val="005368B2"/>
    <w:rsid w:val="0055042E"/>
    <w:rsid w:val="005A6B6B"/>
    <w:rsid w:val="005A6C76"/>
    <w:rsid w:val="005B5B9B"/>
    <w:rsid w:val="005C76FF"/>
    <w:rsid w:val="005F6292"/>
    <w:rsid w:val="005F6B01"/>
    <w:rsid w:val="00621422"/>
    <w:rsid w:val="006217FB"/>
    <w:rsid w:val="006247BC"/>
    <w:rsid w:val="006249EF"/>
    <w:rsid w:val="006250B3"/>
    <w:rsid w:val="00667036"/>
    <w:rsid w:val="00677F85"/>
    <w:rsid w:val="00696DC5"/>
    <w:rsid w:val="006A2E67"/>
    <w:rsid w:val="006D276B"/>
    <w:rsid w:val="006E68D9"/>
    <w:rsid w:val="00703E76"/>
    <w:rsid w:val="00745209"/>
    <w:rsid w:val="0074641F"/>
    <w:rsid w:val="00774055"/>
    <w:rsid w:val="007844AC"/>
    <w:rsid w:val="00786E00"/>
    <w:rsid w:val="007A223B"/>
    <w:rsid w:val="007C226A"/>
    <w:rsid w:val="007C2BD8"/>
    <w:rsid w:val="007C3058"/>
    <w:rsid w:val="007D4948"/>
    <w:rsid w:val="007D6C10"/>
    <w:rsid w:val="00832201"/>
    <w:rsid w:val="00834778"/>
    <w:rsid w:val="0084296E"/>
    <w:rsid w:val="008507A9"/>
    <w:rsid w:val="00865116"/>
    <w:rsid w:val="00865E0D"/>
    <w:rsid w:val="00866601"/>
    <w:rsid w:val="008852FF"/>
    <w:rsid w:val="0089322C"/>
    <w:rsid w:val="008A299D"/>
    <w:rsid w:val="008B3328"/>
    <w:rsid w:val="008E086C"/>
    <w:rsid w:val="008F2A2F"/>
    <w:rsid w:val="009126AA"/>
    <w:rsid w:val="00924A5F"/>
    <w:rsid w:val="00930ACE"/>
    <w:rsid w:val="00953E38"/>
    <w:rsid w:val="00965786"/>
    <w:rsid w:val="00966064"/>
    <w:rsid w:val="009666BF"/>
    <w:rsid w:val="0096726B"/>
    <w:rsid w:val="0099327B"/>
    <w:rsid w:val="009C45C1"/>
    <w:rsid w:val="009E4B4F"/>
    <w:rsid w:val="009F3CBC"/>
    <w:rsid w:val="00A00D49"/>
    <w:rsid w:val="00A30113"/>
    <w:rsid w:val="00A30EFE"/>
    <w:rsid w:val="00A57490"/>
    <w:rsid w:val="00A714B6"/>
    <w:rsid w:val="00A849B0"/>
    <w:rsid w:val="00AD0328"/>
    <w:rsid w:val="00B05C9B"/>
    <w:rsid w:val="00B121D4"/>
    <w:rsid w:val="00B24775"/>
    <w:rsid w:val="00B31AC2"/>
    <w:rsid w:val="00B403B0"/>
    <w:rsid w:val="00B4476D"/>
    <w:rsid w:val="00B7777C"/>
    <w:rsid w:val="00B93524"/>
    <w:rsid w:val="00BB03CC"/>
    <w:rsid w:val="00BB7E67"/>
    <w:rsid w:val="00BD73B7"/>
    <w:rsid w:val="00BE2D3B"/>
    <w:rsid w:val="00BF5E66"/>
    <w:rsid w:val="00C006CE"/>
    <w:rsid w:val="00C03E3F"/>
    <w:rsid w:val="00C06A22"/>
    <w:rsid w:val="00C27144"/>
    <w:rsid w:val="00C41FA9"/>
    <w:rsid w:val="00C71884"/>
    <w:rsid w:val="00CC1608"/>
    <w:rsid w:val="00CD6DA4"/>
    <w:rsid w:val="00CE5208"/>
    <w:rsid w:val="00D04CB7"/>
    <w:rsid w:val="00D365E8"/>
    <w:rsid w:val="00D43F49"/>
    <w:rsid w:val="00D44D9B"/>
    <w:rsid w:val="00D457E5"/>
    <w:rsid w:val="00D65DA9"/>
    <w:rsid w:val="00D96BB2"/>
    <w:rsid w:val="00D97032"/>
    <w:rsid w:val="00DD7372"/>
    <w:rsid w:val="00DE5FBC"/>
    <w:rsid w:val="00E043BE"/>
    <w:rsid w:val="00E20D47"/>
    <w:rsid w:val="00E439BC"/>
    <w:rsid w:val="00E565D4"/>
    <w:rsid w:val="00E577F8"/>
    <w:rsid w:val="00E65E45"/>
    <w:rsid w:val="00E7018D"/>
    <w:rsid w:val="00E710BD"/>
    <w:rsid w:val="00E83709"/>
    <w:rsid w:val="00E8436A"/>
    <w:rsid w:val="00E95CD2"/>
    <w:rsid w:val="00E9781A"/>
    <w:rsid w:val="00EB23D0"/>
    <w:rsid w:val="00EB45FE"/>
    <w:rsid w:val="00F3330C"/>
    <w:rsid w:val="00F40F71"/>
    <w:rsid w:val="00F73F37"/>
    <w:rsid w:val="00FA7744"/>
    <w:rsid w:val="00FD00D5"/>
    <w:rsid w:val="00FF2683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E4D48E-7C58-4B30-9C8F-5C151418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78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197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2D1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1978"/>
    <w:pPr>
      <w:ind w:left="720"/>
      <w:contextualSpacing/>
    </w:pPr>
  </w:style>
  <w:style w:type="character" w:customStyle="1" w:styleId="normaltextrun">
    <w:name w:val="normaltextrun"/>
    <w:uiPriority w:val="99"/>
    <w:rsid w:val="002D1978"/>
  </w:style>
  <w:style w:type="paragraph" w:styleId="3">
    <w:name w:val="Body Text Indent 3"/>
    <w:basedOn w:val="a"/>
    <w:link w:val="30"/>
    <w:uiPriority w:val="99"/>
    <w:rsid w:val="00B403B0"/>
    <w:pPr>
      <w:numPr>
        <w:numId w:val="3"/>
      </w:numPr>
      <w:spacing w:after="0" w:line="360" w:lineRule="auto"/>
      <w:ind w:right="-1"/>
      <w:jc w:val="both"/>
    </w:pPr>
    <w:rPr>
      <w:rFonts w:ascii="Times New Roman" w:eastAsia="Times New Roman" w:hAnsi="Times New Roman"/>
      <w:color w:val="212529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403B0"/>
    <w:rPr>
      <w:rFonts w:ascii="Times New Roman" w:hAnsi="Times New Roman" w:cs="Times New Roman"/>
      <w:color w:val="212529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5A6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A6C76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uiPriority w:val="99"/>
    <w:rsid w:val="005A6C76"/>
    <w:rPr>
      <w:rFonts w:cs="Times New Roman"/>
    </w:rPr>
  </w:style>
  <w:style w:type="character" w:styleId="a6">
    <w:name w:val="Emphasis"/>
    <w:basedOn w:val="a0"/>
    <w:qFormat/>
    <w:rsid w:val="0002289F"/>
    <w:rPr>
      <w:rFonts w:cs="Times New Roman"/>
      <w:i/>
      <w:iCs/>
    </w:rPr>
  </w:style>
  <w:style w:type="paragraph" w:styleId="a7">
    <w:name w:val="footer"/>
    <w:basedOn w:val="a"/>
    <w:link w:val="a8"/>
    <w:uiPriority w:val="99"/>
    <w:rsid w:val="00C006CE"/>
    <w:pPr>
      <w:tabs>
        <w:tab w:val="center" w:pos="4153"/>
        <w:tab w:val="right" w:pos="8306"/>
      </w:tabs>
      <w:spacing w:before="120" w:after="120" w:line="240" w:lineRule="auto"/>
      <w:ind w:firstLine="709"/>
    </w:pPr>
    <w:rPr>
      <w:rFonts w:ascii="Times New Roman" w:eastAsia="Times New Roman" w:hAnsi="Times New Roman"/>
      <w:sz w:val="26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006CE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C006C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006CE"/>
    <w:rPr>
      <w:rFonts w:cs="Times New Roman"/>
    </w:rPr>
  </w:style>
  <w:style w:type="paragraph" w:customStyle="1" w:styleId="Heading11">
    <w:name w:val="Heading 11"/>
    <w:basedOn w:val="a"/>
    <w:uiPriority w:val="99"/>
    <w:rsid w:val="00C006CE"/>
    <w:pPr>
      <w:widowControl w:val="0"/>
      <w:autoSpaceDE w:val="0"/>
      <w:autoSpaceDN w:val="0"/>
      <w:spacing w:before="71" w:after="0" w:line="240" w:lineRule="auto"/>
      <w:ind w:left="100" w:hanging="270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styleId="ab">
    <w:name w:val="No Spacing"/>
    <w:uiPriority w:val="1"/>
    <w:qFormat/>
    <w:rsid w:val="00774055"/>
    <w:rPr>
      <w:lang w:eastAsia="en-US"/>
    </w:rPr>
  </w:style>
  <w:style w:type="table" w:styleId="ac">
    <w:name w:val="Table Grid"/>
    <w:basedOn w:val="a1"/>
    <w:locked/>
    <w:rsid w:val="001E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СЛАЙД</vt:lpstr>
    </vt:vector>
  </TitlesOfParts>
  <Company/>
  <LinksUpToDate>false</LinksUpToDate>
  <CharactersWithSpaces>23304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СЛАЙД</dc:title>
  <dc:creator>Татьяна</dc:creator>
  <cp:lastModifiedBy>Горбунова Юлия Игоревна</cp:lastModifiedBy>
  <cp:revision>4</cp:revision>
  <cp:lastPrinted>2024-12-20T12:56:00Z</cp:lastPrinted>
  <dcterms:created xsi:type="dcterms:W3CDTF">2024-12-19T13:13:00Z</dcterms:created>
  <dcterms:modified xsi:type="dcterms:W3CDTF">2024-12-27T07:48:00Z</dcterms:modified>
</cp:coreProperties>
</file>